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8F" w:rsidRPr="00986287" w:rsidRDefault="0041328F" w:rsidP="0041328F">
      <w:pPr>
        <w:snapToGrid w:val="0"/>
        <w:spacing w:afterLines="30" w:after="108" w:line="400" w:lineRule="exact"/>
        <w:ind w:leftChars="-118" w:left="-283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86287">
        <w:rPr>
          <w:rFonts w:ascii="Times New Roman" w:eastAsia="標楷體" w:hAnsi="Times New Roman" w:hint="eastAsia"/>
          <w:b/>
          <w:sz w:val="32"/>
          <w:szCs w:val="32"/>
        </w:rPr>
        <w:t>衛生福利部食品藥物管理署</w:t>
      </w:r>
    </w:p>
    <w:p w:rsidR="00394B79" w:rsidRPr="00986287" w:rsidRDefault="006C21E2" w:rsidP="0041328F">
      <w:pPr>
        <w:snapToGrid w:val="0"/>
        <w:spacing w:afterLines="30" w:after="108" w:line="400" w:lineRule="exact"/>
        <w:ind w:leftChars="-118" w:left="-283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86287">
        <w:rPr>
          <w:rFonts w:ascii="Times New Roman" w:eastAsia="標楷體" w:hAnsi="Times New Roman" w:hint="eastAsia"/>
          <w:b/>
          <w:sz w:val="32"/>
          <w:szCs w:val="32"/>
        </w:rPr>
        <w:t>領有許可證之輸入原料藥符合</w:t>
      </w:r>
      <w:r w:rsidRPr="00986287">
        <w:rPr>
          <w:rFonts w:ascii="Times New Roman" w:eastAsia="標楷體" w:hAnsi="Times New Roman" w:hint="eastAsia"/>
          <w:b/>
          <w:sz w:val="32"/>
          <w:szCs w:val="32"/>
        </w:rPr>
        <w:t>GMP</w:t>
      </w:r>
      <w:r w:rsidRPr="00986287">
        <w:rPr>
          <w:rFonts w:ascii="Times New Roman" w:eastAsia="標楷體" w:hAnsi="Times New Roman" w:hint="eastAsia"/>
          <w:b/>
          <w:sz w:val="32"/>
          <w:szCs w:val="32"/>
        </w:rPr>
        <w:t>備查</w:t>
      </w:r>
    </w:p>
    <w:p w:rsidR="007F3033" w:rsidRPr="00986287" w:rsidRDefault="006C21E2" w:rsidP="0041328F">
      <w:pPr>
        <w:snapToGrid w:val="0"/>
        <w:spacing w:afterLines="30" w:after="108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86287">
        <w:rPr>
          <w:rFonts w:ascii="Times New Roman" w:eastAsia="標楷體" w:hAnsi="Times New Roman" w:hint="eastAsia"/>
          <w:b/>
          <w:sz w:val="32"/>
          <w:szCs w:val="32"/>
        </w:rPr>
        <w:t>申請須知</w:t>
      </w:r>
      <w:r w:rsidR="007F3033" w:rsidRPr="00986287">
        <w:rPr>
          <w:rFonts w:ascii="Times New Roman" w:eastAsia="標楷體" w:hAnsi="Times New Roman" w:hint="eastAsia"/>
          <w:b/>
          <w:sz w:val="32"/>
          <w:szCs w:val="32"/>
        </w:rPr>
        <w:t xml:space="preserve">                 </w:t>
      </w:r>
    </w:p>
    <w:p w:rsidR="007D0782" w:rsidRPr="00986287" w:rsidRDefault="007F3033" w:rsidP="007F3033">
      <w:pPr>
        <w:snapToGrid w:val="0"/>
        <w:spacing w:afterLines="30" w:after="108" w:line="400" w:lineRule="exact"/>
        <w:ind w:firstLineChars="2953" w:firstLine="7094"/>
        <w:rPr>
          <w:rFonts w:ascii="Times New Roman" w:eastAsia="標楷體" w:hAnsi="Times New Roman"/>
          <w:b/>
          <w:szCs w:val="24"/>
        </w:rPr>
      </w:pPr>
      <w:r w:rsidRPr="00986287">
        <w:rPr>
          <w:rFonts w:ascii="Times New Roman" w:eastAsia="標楷體" w:hAnsi="Times New Roman" w:hint="eastAsia"/>
          <w:b/>
          <w:szCs w:val="24"/>
        </w:rPr>
        <w:t>修訂日期</w:t>
      </w:r>
      <w:r w:rsidRPr="00986287">
        <w:rPr>
          <w:rFonts w:ascii="標楷體" w:eastAsia="標楷體" w:hAnsi="標楷體" w:hint="eastAsia"/>
          <w:b/>
          <w:szCs w:val="24"/>
        </w:rPr>
        <w:t>：</w:t>
      </w:r>
      <w:r w:rsidRPr="00986287">
        <w:rPr>
          <w:rFonts w:ascii="Times New Roman" w:eastAsia="標楷體" w:hAnsi="Times New Roman" w:hint="eastAsia"/>
          <w:b/>
          <w:szCs w:val="24"/>
        </w:rPr>
        <w:t>10</w:t>
      </w:r>
      <w:r w:rsidR="00CA11A7" w:rsidRPr="00986287">
        <w:rPr>
          <w:rFonts w:ascii="Times New Roman" w:eastAsia="標楷體" w:hAnsi="Times New Roman" w:hint="eastAsia"/>
          <w:b/>
          <w:szCs w:val="24"/>
        </w:rPr>
        <w:t>8.5.16</w:t>
      </w:r>
    </w:p>
    <w:p w:rsidR="006C21E2" w:rsidRPr="00986287" w:rsidRDefault="006C21E2" w:rsidP="0041328F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986287">
        <w:rPr>
          <w:rFonts w:ascii="Times New Roman" w:eastAsia="標楷體" w:hAnsi="Times New Roman" w:hint="eastAsia"/>
          <w:b/>
          <w:sz w:val="28"/>
          <w:szCs w:val="28"/>
        </w:rPr>
        <w:t>前言</w:t>
      </w:r>
      <w:r w:rsidR="006C09BA" w:rsidRPr="0098628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C21E2" w:rsidRPr="00986287" w:rsidRDefault="00394B79" w:rsidP="0041328F">
      <w:pPr>
        <w:snapToGrid w:val="0"/>
        <w:spacing w:afterLines="30" w:after="108" w:line="400" w:lineRule="exact"/>
        <w:ind w:firstLineChars="202" w:firstLine="566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依藥物優良製造準則第三條及衛生福利部</w:t>
      </w:r>
      <w:r w:rsidRPr="00986287">
        <w:rPr>
          <w:rFonts w:ascii="Times New Roman" w:eastAsia="標楷體" w:hAnsi="Times New Roman" w:hint="eastAsia"/>
          <w:sz w:val="28"/>
          <w:szCs w:val="28"/>
        </w:rPr>
        <w:t>102</w:t>
      </w:r>
      <w:r w:rsidRPr="00986287">
        <w:rPr>
          <w:rFonts w:ascii="Times New Roman" w:eastAsia="標楷體" w:hAnsi="Times New Roman" w:hint="eastAsia"/>
          <w:sz w:val="28"/>
          <w:szCs w:val="28"/>
        </w:rPr>
        <w:t>年</w:t>
      </w:r>
      <w:r w:rsidRPr="00986287">
        <w:rPr>
          <w:rFonts w:ascii="Times New Roman" w:eastAsia="標楷體" w:hAnsi="Times New Roman" w:hint="eastAsia"/>
          <w:sz w:val="28"/>
          <w:szCs w:val="28"/>
        </w:rPr>
        <w:t>9</w:t>
      </w:r>
      <w:r w:rsidRPr="00986287">
        <w:rPr>
          <w:rFonts w:ascii="Times New Roman" w:eastAsia="標楷體" w:hAnsi="Times New Roman" w:hint="eastAsia"/>
          <w:sz w:val="28"/>
          <w:szCs w:val="28"/>
        </w:rPr>
        <w:t>月</w:t>
      </w:r>
      <w:r w:rsidRPr="00986287">
        <w:rPr>
          <w:rFonts w:ascii="Times New Roman" w:eastAsia="標楷體" w:hAnsi="Times New Roman" w:hint="eastAsia"/>
          <w:sz w:val="28"/>
          <w:szCs w:val="28"/>
        </w:rPr>
        <w:t>25</w:t>
      </w:r>
      <w:r w:rsidRPr="00986287">
        <w:rPr>
          <w:rFonts w:ascii="Times New Roman" w:eastAsia="標楷體" w:hAnsi="Times New Roman" w:hint="eastAsia"/>
          <w:sz w:val="28"/>
          <w:szCs w:val="28"/>
        </w:rPr>
        <w:t>日</w:t>
      </w:r>
      <w:proofErr w:type="gramStart"/>
      <w:r w:rsidRPr="00986287">
        <w:rPr>
          <w:rFonts w:ascii="Times New Roman" w:eastAsia="標楷體" w:hAnsi="Times New Roman" w:hint="eastAsia"/>
          <w:sz w:val="28"/>
          <w:szCs w:val="28"/>
        </w:rPr>
        <w:t>部授食字</w:t>
      </w:r>
      <w:proofErr w:type="gramEnd"/>
      <w:r w:rsidRPr="00986287">
        <w:rPr>
          <w:rFonts w:ascii="Times New Roman" w:eastAsia="標楷體" w:hAnsi="Times New Roman" w:hint="eastAsia"/>
          <w:sz w:val="28"/>
          <w:szCs w:val="28"/>
        </w:rPr>
        <w:t>第</w:t>
      </w:r>
      <w:r w:rsidRPr="00986287">
        <w:rPr>
          <w:rFonts w:ascii="Times New Roman" w:eastAsia="標楷體" w:hAnsi="Times New Roman" w:hint="eastAsia"/>
          <w:sz w:val="28"/>
          <w:szCs w:val="28"/>
        </w:rPr>
        <w:t>1021150475</w:t>
      </w:r>
      <w:r w:rsidRPr="00986287">
        <w:rPr>
          <w:rFonts w:ascii="Times New Roman" w:eastAsia="標楷體" w:hAnsi="Times New Roman" w:hint="eastAsia"/>
          <w:sz w:val="28"/>
          <w:szCs w:val="28"/>
        </w:rPr>
        <w:t>號公告「西藥原料藥製造工廠實施藥品優良製造規範之方法及時程」之規定，領有藥品許可證之原料藥品項，其製造工廠應於</w:t>
      </w:r>
      <w:r w:rsidRPr="00986287">
        <w:rPr>
          <w:rFonts w:ascii="Times New Roman" w:eastAsia="標楷體" w:hAnsi="Times New Roman" w:hint="eastAsia"/>
          <w:sz w:val="28"/>
          <w:szCs w:val="28"/>
        </w:rPr>
        <w:t>104</w:t>
      </w:r>
      <w:r w:rsidRPr="00986287">
        <w:rPr>
          <w:rFonts w:ascii="Times New Roman" w:eastAsia="標楷體" w:hAnsi="Times New Roman" w:hint="eastAsia"/>
          <w:sz w:val="28"/>
          <w:szCs w:val="28"/>
        </w:rPr>
        <w:t>年</w:t>
      </w:r>
      <w:r w:rsidRPr="00986287">
        <w:rPr>
          <w:rFonts w:ascii="Times New Roman" w:eastAsia="標楷體" w:hAnsi="Times New Roman" w:hint="eastAsia"/>
          <w:sz w:val="28"/>
          <w:szCs w:val="28"/>
        </w:rPr>
        <w:t>12</w:t>
      </w:r>
      <w:r w:rsidRPr="00986287">
        <w:rPr>
          <w:rFonts w:ascii="Times New Roman" w:eastAsia="標楷體" w:hAnsi="Times New Roman" w:hint="eastAsia"/>
          <w:sz w:val="28"/>
          <w:szCs w:val="28"/>
        </w:rPr>
        <w:t>月</w:t>
      </w:r>
      <w:r w:rsidRPr="00986287">
        <w:rPr>
          <w:rFonts w:ascii="Times New Roman" w:eastAsia="標楷體" w:hAnsi="Times New Roman" w:hint="eastAsia"/>
          <w:sz w:val="28"/>
          <w:szCs w:val="28"/>
        </w:rPr>
        <w:t>31</w:t>
      </w:r>
      <w:r w:rsidRPr="00986287">
        <w:rPr>
          <w:rFonts w:ascii="Times New Roman" w:eastAsia="標楷體" w:hAnsi="Times New Roman" w:hint="eastAsia"/>
          <w:sz w:val="28"/>
          <w:szCs w:val="28"/>
        </w:rPr>
        <w:t>日前全面符合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，相關許可證之變更或展</w:t>
      </w:r>
      <w:proofErr w:type="gramStart"/>
      <w:r w:rsidRPr="00986287">
        <w:rPr>
          <w:rFonts w:ascii="Times New Roman" w:eastAsia="標楷體" w:hAnsi="Times New Roman" w:hint="eastAsia"/>
          <w:sz w:val="28"/>
          <w:szCs w:val="28"/>
        </w:rPr>
        <w:t>延申</w:t>
      </w:r>
      <w:proofErr w:type="gramEnd"/>
      <w:r w:rsidRPr="00986287">
        <w:rPr>
          <w:rFonts w:ascii="Times New Roman" w:eastAsia="標楷體" w:hAnsi="Times New Roman" w:hint="eastAsia"/>
          <w:sz w:val="28"/>
          <w:szCs w:val="28"/>
        </w:rPr>
        <w:t>請案，自</w:t>
      </w:r>
      <w:r w:rsidRPr="00986287">
        <w:rPr>
          <w:rFonts w:ascii="Times New Roman" w:eastAsia="標楷體" w:hAnsi="Times New Roman" w:hint="eastAsia"/>
          <w:sz w:val="28"/>
          <w:szCs w:val="28"/>
        </w:rPr>
        <w:t>105</w:t>
      </w:r>
      <w:r w:rsidRPr="00986287">
        <w:rPr>
          <w:rFonts w:ascii="Times New Roman" w:eastAsia="標楷體" w:hAnsi="Times New Roman" w:hint="eastAsia"/>
          <w:sz w:val="28"/>
          <w:szCs w:val="28"/>
        </w:rPr>
        <w:t>年</w:t>
      </w:r>
      <w:r w:rsidRPr="00986287">
        <w:rPr>
          <w:rFonts w:ascii="Times New Roman" w:eastAsia="標楷體" w:hAnsi="Times New Roman" w:hint="eastAsia"/>
          <w:sz w:val="28"/>
          <w:szCs w:val="28"/>
        </w:rPr>
        <w:t>1</w:t>
      </w:r>
      <w:r w:rsidRPr="00986287">
        <w:rPr>
          <w:rFonts w:ascii="Times New Roman" w:eastAsia="標楷體" w:hAnsi="Times New Roman" w:hint="eastAsia"/>
          <w:sz w:val="28"/>
          <w:szCs w:val="28"/>
        </w:rPr>
        <w:t>月</w:t>
      </w:r>
      <w:r w:rsidRPr="00986287">
        <w:rPr>
          <w:rFonts w:ascii="Times New Roman" w:eastAsia="標楷體" w:hAnsi="Times New Roman" w:hint="eastAsia"/>
          <w:sz w:val="28"/>
          <w:szCs w:val="28"/>
        </w:rPr>
        <w:t>1</w:t>
      </w:r>
      <w:r w:rsidRPr="00986287">
        <w:rPr>
          <w:rFonts w:ascii="Times New Roman" w:eastAsia="標楷體" w:hAnsi="Times New Roman" w:hint="eastAsia"/>
          <w:sz w:val="28"/>
          <w:szCs w:val="28"/>
        </w:rPr>
        <w:t>日起，應符合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相關規定。爰此輸入原料許可證之</w:t>
      </w:r>
      <w:r w:rsidR="0041328F" w:rsidRPr="00986287">
        <w:rPr>
          <w:rFonts w:ascii="Times New Roman" w:eastAsia="標楷體" w:hAnsi="Times New Roman" w:hint="eastAsia"/>
          <w:sz w:val="28"/>
          <w:szCs w:val="28"/>
        </w:rPr>
        <w:t>申請</w:t>
      </w:r>
      <w:r w:rsidR="0041328F" w:rsidRPr="00986287">
        <w:rPr>
          <w:rFonts w:ascii="Times New Roman" w:eastAsia="標楷體" w:hAnsi="Times New Roman" w:hint="eastAsia"/>
          <w:sz w:val="28"/>
          <w:szCs w:val="28"/>
        </w:rPr>
        <w:t>/</w:t>
      </w:r>
      <w:r w:rsidRPr="00986287">
        <w:rPr>
          <w:rFonts w:ascii="Times New Roman" w:eastAsia="標楷體" w:hAnsi="Times New Roman" w:hint="eastAsia"/>
          <w:sz w:val="28"/>
          <w:szCs w:val="28"/>
        </w:rPr>
        <w:t>持有者，須向本署申請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檢查，</w:t>
      </w:r>
      <w:r w:rsidR="0041328F" w:rsidRPr="00986287">
        <w:rPr>
          <w:rFonts w:ascii="Times New Roman" w:eastAsia="標楷體" w:hAnsi="Times New Roman" w:hint="eastAsia"/>
          <w:sz w:val="28"/>
          <w:szCs w:val="28"/>
        </w:rPr>
        <w:t>廠商於辦理輸入原料藥許可證查驗登記時，必須檢附原料</w:t>
      </w:r>
      <w:r w:rsidR="000E4EB3" w:rsidRPr="00986287">
        <w:rPr>
          <w:rFonts w:ascii="Times New Roman" w:eastAsia="標楷體" w:hAnsi="Times New Roman" w:hint="eastAsia"/>
          <w:sz w:val="28"/>
          <w:szCs w:val="28"/>
        </w:rPr>
        <w:t>藥</w:t>
      </w:r>
      <w:r w:rsidR="0041328F" w:rsidRPr="00986287">
        <w:rPr>
          <w:rFonts w:ascii="Times New Roman" w:eastAsia="標楷體" w:hAnsi="Times New Roman" w:hint="eastAsia"/>
          <w:sz w:val="28"/>
          <w:szCs w:val="28"/>
        </w:rPr>
        <w:t>製造廠符合</w:t>
      </w:r>
      <w:r w:rsidR="0041328F"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41328F" w:rsidRPr="00986287">
        <w:rPr>
          <w:rFonts w:ascii="Times New Roman" w:eastAsia="標楷體" w:hAnsi="Times New Roman" w:hint="eastAsia"/>
          <w:sz w:val="28"/>
          <w:szCs w:val="28"/>
        </w:rPr>
        <w:t>之效期內備查函，方可取得藥品許可證、同意變更或展延</w:t>
      </w:r>
      <w:r w:rsidR="006C21E2"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C53C86" w:rsidRPr="00986287" w:rsidRDefault="00C53C86" w:rsidP="0041328F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30" w:after="108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86287">
        <w:rPr>
          <w:rFonts w:ascii="Times New Roman" w:eastAsia="標楷體" w:hAnsi="Times New Roman" w:hint="eastAsia"/>
          <w:b/>
          <w:sz w:val="28"/>
          <w:szCs w:val="28"/>
        </w:rPr>
        <w:t>管理</w:t>
      </w:r>
      <w:r w:rsidR="00394B79" w:rsidRPr="00986287">
        <w:rPr>
          <w:rFonts w:ascii="Times New Roman" w:eastAsia="標楷體" w:hAnsi="Times New Roman" w:hint="eastAsia"/>
          <w:b/>
          <w:sz w:val="28"/>
          <w:szCs w:val="28"/>
        </w:rPr>
        <w:t>規定</w:t>
      </w:r>
      <w:r w:rsidRPr="0098628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53C86" w:rsidRPr="00986287" w:rsidRDefault="00394B79" w:rsidP="0041328F">
      <w:pPr>
        <w:pStyle w:val="a3"/>
        <w:numPr>
          <w:ilvl w:val="1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除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生物藥品原料藥依現行制度辦理</w:t>
      </w:r>
      <w:r w:rsidRPr="00986287">
        <w:rPr>
          <w:rFonts w:ascii="Times New Roman" w:eastAsia="標楷體" w:hAnsi="Times New Roman" w:hint="eastAsia"/>
          <w:sz w:val="28"/>
          <w:szCs w:val="28"/>
        </w:rPr>
        <w:t>工廠資料</w:t>
      </w:r>
      <w:r w:rsidRPr="00986287">
        <w:rPr>
          <w:rFonts w:ascii="Times New Roman" w:eastAsia="標楷體" w:hAnsi="Times New Roman" w:hint="eastAsia"/>
          <w:sz w:val="28"/>
          <w:szCs w:val="28"/>
        </w:rPr>
        <w:t>(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PMF</w:t>
      </w:r>
      <w:r w:rsidRPr="00986287">
        <w:rPr>
          <w:rFonts w:ascii="Times New Roman" w:eastAsia="標楷體" w:hAnsi="Times New Roman" w:hint="eastAsia"/>
          <w:sz w:val="28"/>
          <w:szCs w:val="28"/>
        </w:rPr>
        <w:t>)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審查或實地查廠</w:t>
      </w:r>
      <w:r w:rsidRPr="00986287">
        <w:rPr>
          <w:rFonts w:ascii="Times New Roman" w:eastAsia="標楷體" w:hAnsi="Times New Roman" w:hint="eastAsia"/>
          <w:sz w:val="28"/>
          <w:szCs w:val="28"/>
        </w:rPr>
        <w:t>外，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其餘</w:t>
      </w:r>
      <w:r w:rsidR="00A84C8D" w:rsidRPr="00986287">
        <w:rPr>
          <w:rFonts w:ascii="Times New Roman" w:eastAsia="標楷體" w:hAnsi="Times New Roman" w:hint="eastAsia"/>
          <w:sz w:val="28"/>
          <w:szCs w:val="28"/>
        </w:rPr>
        <w:t>領有許可證之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原料藥，原則上以「採認官方核發之原料藥符合原料藥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證明文件」之方式辦理，但本署仍保有執行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實質檢查之權力。</w:t>
      </w:r>
    </w:p>
    <w:p w:rsidR="00A84C8D" w:rsidRPr="00986287" w:rsidRDefault="000C061F" w:rsidP="0041328F">
      <w:pPr>
        <w:pStyle w:val="a3"/>
        <w:numPr>
          <w:ilvl w:val="1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上述</w:t>
      </w:r>
      <w:r w:rsidR="00A84C8D" w:rsidRPr="00986287">
        <w:rPr>
          <w:rFonts w:ascii="Times New Roman" w:eastAsia="標楷體" w:hAnsi="Times New Roman" w:hint="eastAsia"/>
          <w:sz w:val="28"/>
          <w:szCs w:val="28"/>
        </w:rPr>
        <w:t>原料藥符合原料</w:t>
      </w:r>
      <w:r w:rsidR="00A84C8D"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A84C8D" w:rsidRPr="00986287">
        <w:rPr>
          <w:rFonts w:ascii="Times New Roman" w:eastAsia="標楷體" w:hAnsi="Times New Roman" w:hint="eastAsia"/>
          <w:sz w:val="28"/>
          <w:szCs w:val="28"/>
        </w:rPr>
        <w:t>證明文件之認定要件包括</w:t>
      </w:r>
      <w:r w:rsidR="00A84C8D" w:rsidRPr="00986287">
        <w:rPr>
          <w:rFonts w:ascii="標楷體" w:eastAsia="標楷體" w:hAnsi="標楷體" w:hint="eastAsia"/>
          <w:sz w:val="28"/>
          <w:szCs w:val="28"/>
        </w:rPr>
        <w:t>：</w:t>
      </w:r>
    </w:p>
    <w:p w:rsidR="00B34D1D" w:rsidRPr="00986287" w:rsidRDefault="00B34D1D" w:rsidP="0059705E">
      <w:pPr>
        <w:pStyle w:val="a3"/>
        <w:numPr>
          <w:ilvl w:val="2"/>
          <w:numId w:val="1"/>
        </w:numPr>
        <w:tabs>
          <w:tab w:val="left" w:pos="1276"/>
        </w:tabs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核發單位：</w:t>
      </w:r>
    </w:p>
    <w:p w:rsidR="00B34D1D" w:rsidRPr="00986287" w:rsidRDefault="00B34D1D" w:rsidP="0041328F">
      <w:pPr>
        <w:snapToGrid w:val="0"/>
        <w:spacing w:afterLines="30" w:after="108" w:line="400" w:lineRule="exact"/>
        <w:ind w:left="1418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原料藥出產國之衛生主管機關</w:t>
      </w:r>
      <w:r w:rsidRPr="00986287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Pr="00986287">
        <w:rPr>
          <w:rFonts w:ascii="Times New Roman" w:eastAsia="標楷體" w:hAnsi="Times New Roman" w:hint="eastAsia"/>
          <w:sz w:val="28"/>
          <w:szCs w:val="28"/>
        </w:rPr>
        <w:t>中央或地方單位，依各國實際運作機制進行判定</w:t>
      </w:r>
      <w:r w:rsidRPr="00986287">
        <w:rPr>
          <w:rFonts w:ascii="Times New Roman" w:eastAsia="標楷體" w:hAnsi="Times New Roman" w:hint="eastAsia"/>
          <w:sz w:val="28"/>
          <w:szCs w:val="28"/>
        </w:rPr>
        <w:t>)</w:t>
      </w:r>
      <w:r w:rsidRPr="00986287">
        <w:rPr>
          <w:rFonts w:ascii="Times New Roman" w:eastAsia="標楷體" w:hAnsi="Times New Roman" w:hint="eastAsia"/>
          <w:sz w:val="28"/>
          <w:szCs w:val="28"/>
        </w:rPr>
        <w:t>、</w:t>
      </w:r>
      <w:r w:rsidRPr="00986287">
        <w:rPr>
          <w:rFonts w:ascii="Times New Roman" w:eastAsia="標楷體" w:hAnsi="Times New Roman" w:hint="eastAsia"/>
          <w:sz w:val="28"/>
          <w:szCs w:val="28"/>
        </w:rPr>
        <w:t>PIC/S</w:t>
      </w:r>
      <w:r w:rsidRPr="00986287">
        <w:rPr>
          <w:rFonts w:ascii="Times New Roman" w:eastAsia="標楷體" w:hAnsi="Times New Roman" w:hint="eastAsia"/>
          <w:sz w:val="28"/>
          <w:szCs w:val="28"/>
        </w:rPr>
        <w:t>會員、</w:t>
      </w:r>
      <w:r w:rsidRPr="00986287">
        <w:rPr>
          <w:rFonts w:ascii="Times New Roman" w:eastAsia="標楷體" w:hAnsi="Times New Roman" w:hint="eastAsia"/>
          <w:sz w:val="28"/>
          <w:szCs w:val="28"/>
        </w:rPr>
        <w:t>EDQM</w:t>
      </w:r>
      <w:r w:rsidRPr="00986287">
        <w:rPr>
          <w:rFonts w:ascii="Times New Roman" w:eastAsia="標楷體" w:hAnsi="Times New Roman" w:hint="eastAsia"/>
          <w:sz w:val="28"/>
          <w:szCs w:val="28"/>
        </w:rPr>
        <w:t>、</w:t>
      </w:r>
      <w:r w:rsidRPr="00986287">
        <w:rPr>
          <w:rFonts w:ascii="Times New Roman" w:eastAsia="標楷體" w:hAnsi="Times New Roman" w:hint="eastAsia"/>
          <w:sz w:val="28"/>
          <w:szCs w:val="28"/>
        </w:rPr>
        <w:t>WHO</w:t>
      </w:r>
      <w:r w:rsidRPr="00986287">
        <w:rPr>
          <w:rFonts w:ascii="Times New Roman" w:eastAsia="標楷體" w:hAnsi="Times New Roman" w:hint="eastAsia"/>
          <w:sz w:val="28"/>
          <w:szCs w:val="28"/>
        </w:rPr>
        <w:t>等經本署認可之單位。</w:t>
      </w:r>
    </w:p>
    <w:p w:rsidR="00B34D1D" w:rsidRPr="00986287" w:rsidRDefault="00B34D1D" w:rsidP="0059705E">
      <w:pPr>
        <w:pStyle w:val="a3"/>
        <w:numPr>
          <w:ilvl w:val="2"/>
          <w:numId w:val="1"/>
        </w:numPr>
        <w:tabs>
          <w:tab w:val="left" w:pos="1276"/>
        </w:tabs>
        <w:snapToGrid w:val="0"/>
        <w:spacing w:afterLines="30" w:after="108" w:line="400" w:lineRule="exact"/>
        <w:ind w:leftChars="0" w:hanging="482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標準：</w:t>
      </w:r>
    </w:p>
    <w:p w:rsidR="00B34D1D" w:rsidRPr="00986287" w:rsidRDefault="00B34D1D" w:rsidP="0041328F">
      <w:pPr>
        <w:snapToGrid w:val="0"/>
        <w:spacing w:afterLines="30" w:after="108" w:line="400" w:lineRule="exact"/>
        <w:ind w:left="1418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衛生福利部</w:t>
      </w:r>
      <w:r w:rsidRPr="00986287">
        <w:rPr>
          <w:rFonts w:ascii="Times New Roman" w:eastAsia="標楷體" w:hAnsi="Times New Roman" w:hint="eastAsia"/>
          <w:sz w:val="28"/>
          <w:szCs w:val="28"/>
        </w:rPr>
        <w:t>(</w:t>
      </w:r>
      <w:r w:rsidRPr="00986287">
        <w:rPr>
          <w:rFonts w:ascii="Times New Roman" w:eastAsia="標楷體" w:hAnsi="Times New Roman" w:hint="eastAsia"/>
          <w:sz w:val="28"/>
          <w:szCs w:val="28"/>
        </w:rPr>
        <w:t>前行政院衛生署</w:t>
      </w:r>
      <w:r w:rsidRPr="00986287">
        <w:rPr>
          <w:rFonts w:ascii="Times New Roman" w:eastAsia="標楷體" w:hAnsi="Times New Roman" w:hint="eastAsia"/>
          <w:sz w:val="28"/>
          <w:szCs w:val="28"/>
        </w:rPr>
        <w:t>)102</w:t>
      </w:r>
      <w:r w:rsidRPr="00986287">
        <w:rPr>
          <w:rFonts w:ascii="Times New Roman" w:eastAsia="標楷體" w:hAnsi="Times New Roman" w:hint="eastAsia"/>
          <w:sz w:val="28"/>
          <w:szCs w:val="28"/>
        </w:rPr>
        <w:t>年</w:t>
      </w:r>
      <w:r w:rsidRPr="00986287">
        <w:rPr>
          <w:rFonts w:ascii="Times New Roman" w:eastAsia="標楷體" w:hAnsi="Times New Roman" w:hint="eastAsia"/>
          <w:sz w:val="28"/>
          <w:szCs w:val="28"/>
        </w:rPr>
        <w:t>5</w:t>
      </w:r>
      <w:r w:rsidRPr="00986287">
        <w:rPr>
          <w:rFonts w:ascii="Times New Roman" w:eastAsia="標楷體" w:hAnsi="Times New Roman" w:hint="eastAsia"/>
          <w:sz w:val="28"/>
          <w:szCs w:val="28"/>
        </w:rPr>
        <w:t>月</w:t>
      </w:r>
      <w:r w:rsidRPr="00986287">
        <w:rPr>
          <w:rFonts w:ascii="Times New Roman" w:eastAsia="標楷體" w:hAnsi="Times New Roman" w:hint="eastAsia"/>
          <w:sz w:val="28"/>
          <w:szCs w:val="28"/>
        </w:rPr>
        <w:t>22</w:t>
      </w:r>
      <w:r w:rsidRPr="00986287">
        <w:rPr>
          <w:rFonts w:ascii="Times New Roman" w:eastAsia="標楷體" w:hAnsi="Times New Roman" w:hint="eastAsia"/>
          <w:sz w:val="28"/>
          <w:szCs w:val="28"/>
        </w:rPr>
        <w:t>日公告之「西藥藥品優良製造規範</w:t>
      </w:r>
      <w:r w:rsidRPr="00986287">
        <w:rPr>
          <w:rFonts w:ascii="Times New Roman" w:eastAsia="標楷體" w:hAnsi="Times New Roman" w:hint="eastAsia"/>
          <w:sz w:val="28"/>
          <w:szCs w:val="28"/>
        </w:rPr>
        <w:t>-</w:t>
      </w:r>
      <w:r w:rsidRPr="00986287">
        <w:rPr>
          <w:rFonts w:ascii="Times New Roman" w:eastAsia="標楷體" w:hAnsi="Times New Roman" w:hint="eastAsia"/>
          <w:sz w:val="28"/>
          <w:szCs w:val="28"/>
        </w:rPr>
        <w:t>第二部</w:t>
      </w:r>
      <w:r w:rsidRPr="00986287">
        <w:rPr>
          <w:rFonts w:ascii="Times New Roman" w:eastAsia="標楷體" w:hAnsi="Times New Roman" w:hint="eastAsia"/>
          <w:sz w:val="28"/>
          <w:szCs w:val="28"/>
        </w:rPr>
        <w:t xml:space="preserve"> (PIC/S GMP Guide-Part II GMP for APIs)</w:t>
      </w:r>
      <w:r w:rsidRPr="00986287">
        <w:rPr>
          <w:rFonts w:ascii="Times New Roman" w:eastAsia="標楷體" w:hAnsi="Times New Roman" w:hint="eastAsia"/>
          <w:sz w:val="28"/>
          <w:szCs w:val="28"/>
        </w:rPr>
        <w:t>」，或與其標準相當之規範</w:t>
      </w:r>
      <w:r w:rsidRPr="00986287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Pr="00986287">
        <w:rPr>
          <w:rFonts w:ascii="Times New Roman" w:eastAsia="標楷體" w:hAnsi="Times New Roman" w:hint="eastAsia"/>
          <w:sz w:val="28"/>
          <w:szCs w:val="28"/>
        </w:rPr>
        <w:t>如：</w:t>
      </w:r>
      <w:r w:rsidRPr="00986287">
        <w:rPr>
          <w:rFonts w:ascii="Times New Roman" w:eastAsia="標楷體" w:hAnsi="Times New Roman" w:hint="eastAsia"/>
          <w:sz w:val="28"/>
          <w:szCs w:val="28"/>
        </w:rPr>
        <w:t>EU GMP Guide Part II, ICHQ7, WHO GMP for APIs)</w:t>
      </w:r>
      <w:r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D1D" w:rsidRPr="00986287" w:rsidRDefault="00B34D1D" w:rsidP="0059705E">
      <w:pPr>
        <w:pStyle w:val="a3"/>
        <w:numPr>
          <w:ilvl w:val="2"/>
          <w:numId w:val="1"/>
        </w:numPr>
        <w:tabs>
          <w:tab w:val="left" w:pos="1276"/>
        </w:tabs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證明文件應至少載明：</w:t>
      </w:r>
    </w:p>
    <w:p w:rsidR="00DF5EEA" w:rsidRPr="00986287" w:rsidRDefault="00DF5EEA" w:rsidP="0041328F">
      <w:pPr>
        <w:pStyle w:val="a3"/>
        <w:numPr>
          <w:ilvl w:val="3"/>
          <w:numId w:val="1"/>
        </w:numPr>
        <w:snapToGrid w:val="0"/>
        <w:spacing w:afterLines="30" w:after="108" w:line="400" w:lineRule="exact"/>
        <w:ind w:leftChars="0" w:left="1560" w:hanging="12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廠名及廠址</w:t>
      </w:r>
    </w:p>
    <w:p w:rsidR="00DF5EEA" w:rsidRPr="00986287" w:rsidRDefault="00DF5EEA" w:rsidP="0041328F">
      <w:pPr>
        <w:pStyle w:val="a3"/>
        <w:numPr>
          <w:ilvl w:val="3"/>
          <w:numId w:val="1"/>
        </w:numPr>
        <w:snapToGrid w:val="0"/>
        <w:spacing w:afterLines="30" w:after="108" w:line="400" w:lineRule="exact"/>
        <w:ind w:leftChars="0" w:left="1560" w:hanging="12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通過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檢查之原料藥品項名稱</w:t>
      </w:r>
    </w:p>
    <w:p w:rsidR="00DF5EEA" w:rsidRPr="00986287" w:rsidRDefault="00DF5EEA" w:rsidP="0041328F">
      <w:pPr>
        <w:pStyle w:val="a3"/>
        <w:numPr>
          <w:ilvl w:val="3"/>
          <w:numId w:val="1"/>
        </w:numPr>
        <w:snapToGrid w:val="0"/>
        <w:spacing w:afterLines="30" w:after="108" w:line="400" w:lineRule="exact"/>
        <w:ind w:leftChars="0" w:left="1560" w:hanging="12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lastRenderedPageBreak/>
        <w:t>查廠日期及</w:t>
      </w:r>
      <w:r w:rsidRPr="00986287">
        <w:rPr>
          <w:rFonts w:ascii="Times New Roman" w:eastAsia="標楷體" w:hAnsi="Times New Roman" w:hint="eastAsia"/>
          <w:sz w:val="28"/>
          <w:szCs w:val="28"/>
        </w:rPr>
        <w:t>/</w:t>
      </w:r>
      <w:r w:rsidRPr="00986287">
        <w:rPr>
          <w:rFonts w:ascii="Times New Roman" w:eastAsia="標楷體" w:hAnsi="Times New Roman" w:hint="eastAsia"/>
          <w:sz w:val="28"/>
          <w:szCs w:val="28"/>
        </w:rPr>
        <w:t>或證明文件效期</w:t>
      </w:r>
    </w:p>
    <w:p w:rsidR="00DF5EEA" w:rsidRPr="00986287" w:rsidRDefault="000B090D" w:rsidP="0041328F">
      <w:pPr>
        <w:pStyle w:val="a3"/>
        <w:numPr>
          <w:ilvl w:val="3"/>
          <w:numId w:val="1"/>
        </w:numPr>
        <w:snapToGrid w:val="0"/>
        <w:spacing w:afterLines="30" w:after="108" w:line="400" w:lineRule="exact"/>
        <w:ind w:leftChars="0" w:left="1560" w:hanging="12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以</w:t>
      </w:r>
      <w:r w:rsidRPr="00986287">
        <w:rPr>
          <w:rFonts w:ascii="Times New Roman" w:eastAsia="標楷體" w:hAnsi="Times New Roman" w:hint="eastAsia"/>
          <w:sz w:val="28"/>
          <w:szCs w:val="28"/>
        </w:rPr>
        <w:t>PIC/S GMP Part II</w:t>
      </w:r>
      <w:r w:rsidRPr="00986287">
        <w:rPr>
          <w:rFonts w:ascii="Times New Roman" w:eastAsia="標楷體" w:hAnsi="Times New Roman" w:hint="eastAsia"/>
          <w:sz w:val="28"/>
          <w:szCs w:val="28"/>
        </w:rPr>
        <w:t>或相當之原料藥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標準進行查核</w:t>
      </w:r>
    </w:p>
    <w:p w:rsidR="000B090D" w:rsidRPr="00986287" w:rsidRDefault="000B090D" w:rsidP="0041328F">
      <w:pPr>
        <w:pStyle w:val="a3"/>
        <w:numPr>
          <w:ilvl w:val="3"/>
          <w:numId w:val="1"/>
        </w:numPr>
        <w:snapToGrid w:val="0"/>
        <w:spacing w:afterLines="30" w:after="108" w:line="400" w:lineRule="exact"/>
        <w:ind w:leftChars="0" w:left="1560" w:hanging="12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經核發單位</w:t>
      </w:r>
      <w:r w:rsidRPr="00986287">
        <w:rPr>
          <w:rFonts w:ascii="Times New Roman" w:eastAsia="標楷體" w:hAnsi="Times New Roman" w:hint="eastAsia"/>
          <w:sz w:val="28"/>
          <w:szCs w:val="28"/>
        </w:rPr>
        <w:t>/</w:t>
      </w:r>
      <w:r w:rsidRPr="00986287">
        <w:rPr>
          <w:rFonts w:ascii="Times New Roman" w:eastAsia="標楷體" w:hAnsi="Times New Roman" w:hint="eastAsia"/>
          <w:sz w:val="28"/>
          <w:szCs w:val="28"/>
        </w:rPr>
        <w:t>權責人員簽署</w:t>
      </w:r>
    </w:p>
    <w:p w:rsidR="002179BA" w:rsidRPr="00986287" w:rsidRDefault="000C061F" w:rsidP="0059705E">
      <w:pPr>
        <w:pStyle w:val="a3"/>
        <w:numPr>
          <w:ilvl w:val="2"/>
          <w:numId w:val="1"/>
        </w:numPr>
        <w:snapToGrid w:val="0"/>
        <w:spacing w:afterLines="30" w:after="108" w:line="400" w:lineRule="exact"/>
        <w:ind w:leftChars="0" w:left="1276" w:hanging="316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檢</w:t>
      </w:r>
      <w:r w:rsidR="003B3D1E" w:rsidRPr="00986287">
        <w:rPr>
          <w:rFonts w:ascii="Times New Roman" w:eastAsia="標楷體" w:hAnsi="Times New Roman" w:hint="eastAsia"/>
          <w:sz w:val="28"/>
          <w:szCs w:val="28"/>
        </w:rPr>
        <w:t>送證明文件之</w:t>
      </w:r>
      <w:r w:rsidR="000B090D" w:rsidRPr="00986287">
        <w:rPr>
          <w:rFonts w:ascii="Times New Roman" w:eastAsia="標楷體" w:hAnsi="Times New Roman" w:hint="eastAsia"/>
          <w:sz w:val="28"/>
          <w:szCs w:val="28"/>
        </w:rPr>
        <w:t>正本或影本</w:t>
      </w:r>
      <w:r w:rsidRPr="00986287">
        <w:rPr>
          <w:rFonts w:ascii="Times New Roman" w:eastAsia="標楷體" w:hAnsi="Times New Roman" w:hint="eastAsia"/>
          <w:sz w:val="28"/>
          <w:szCs w:val="28"/>
        </w:rPr>
        <w:t>文件</w:t>
      </w:r>
      <w:r w:rsidR="003B3D1E" w:rsidRPr="00986287">
        <w:rPr>
          <w:rFonts w:ascii="Times New Roman" w:eastAsia="標楷體" w:hAnsi="Times New Roman" w:hint="eastAsia"/>
          <w:sz w:val="28"/>
          <w:szCs w:val="28"/>
        </w:rPr>
        <w:t>皆</w:t>
      </w:r>
      <w:r w:rsidR="000B090D" w:rsidRPr="00986287">
        <w:rPr>
          <w:rFonts w:ascii="Times New Roman" w:eastAsia="標楷體" w:hAnsi="Times New Roman" w:hint="eastAsia"/>
          <w:sz w:val="28"/>
          <w:szCs w:val="28"/>
        </w:rPr>
        <w:t>需經我國駐外館處簽證</w:t>
      </w:r>
      <w:r w:rsidR="002179BA" w:rsidRPr="00986287">
        <w:rPr>
          <w:rFonts w:ascii="Times New Roman" w:eastAsia="標楷體" w:hAnsi="Times New Roman" w:hint="eastAsia"/>
          <w:sz w:val="28"/>
          <w:szCs w:val="28"/>
        </w:rPr>
        <w:t>，惟下列</w:t>
      </w:r>
      <w:r w:rsidR="002179BA" w:rsidRPr="00986287">
        <w:rPr>
          <w:rFonts w:ascii="Times New Roman" w:eastAsia="標楷體" w:hAnsi="Times New Roman" w:hint="eastAsia"/>
          <w:sz w:val="28"/>
          <w:szCs w:val="28"/>
        </w:rPr>
        <w:t>2</w:t>
      </w:r>
      <w:r w:rsidR="002179BA" w:rsidRPr="00986287">
        <w:rPr>
          <w:rFonts w:ascii="Times New Roman" w:eastAsia="標楷體" w:hAnsi="Times New Roman" w:hint="eastAsia"/>
          <w:sz w:val="28"/>
          <w:szCs w:val="28"/>
        </w:rPr>
        <w:t>種情況得免除簽證</w:t>
      </w:r>
      <w:r w:rsidR="002179BA" w:rsidRPr="00986287">
        <w:rPr>
          <w:rFonts w:ascii="標楷體" w:eastAsia="標楷體" w:hAnsi="標楷體" w:hint="eastAsia"/>
          <w:sz w:val="28"/>
          <w:szCs w:val="28"/>
        </w:rPr>
        <w:t>：</w:t>
      </w:r>
    </w:p>
    <w:p w:rsidR="002179BA" w:rsidRPr="00986287" w:rsidRDefault="002179BA" w:rsidP="002179BA">
      <w:pPr>
        <w:pStyle w:val="a3"/>
        <w:numPr>
          <w:ilvl w:val="3"/>
          <w:numId w:val="1"/>
        </w:numPr>
        <w:snapToGrid w:val="0"/>
        <w:spacing w:afterLines="30" w:after="108" w:line="400" w:lineRule="exact"/>
        <w:ind w:leftChars="0" w:left="1560" w:hanging="12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十大醫藥先進國</w:t>
      </w:r>
      <w:r w:rsidR="002A34E4" w:rsidRPr="00986287">
        <w:rPr>
          <w:rFonts w:ascii="Times New Roman" w:eastAsia="標楷體" w:hAnsi="Times New Roman" w:hint="eastAsia"/>
          <w:sz w:val="28"/>
          <w:szCs w:val="28"/>
        </w:rPr>
        <w:t>家衛生機關</w:t>
      </w:r>
      <w:r w:rsidRPr="00986287">
        <w:rPr>
          <w:rFonts w:ascii="Times New Roman" w:eastAsia="標楷體" w:hAnsi="Times New Roman" w:hint="eastAsia"/>
          <w:sz w:val="28"/>
          <w:szCs w:val="28"/>
        </w:rPr>
        <w:t>核發之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證明文件正本。</w:t>
      </w:r>
    </w:p>
    <w:p w:rsidR="000B090D" w:rsidRPr="00986287" w:rsidRDefault="003B3D1E" w:rsidP="002179BA">
      <w:pPr>
        <w:pStyle w:val="a3"/>
        <w:numPr>
          <w:ilvl w:val="3"/>
          <w:numId w:val="1"/>
        </w:numPr>
        <w:snapToGrid w:val="0"/>
        <w:spacing w:afterLines="30" w:after="108" w:line="400" w:lineRule="exact"/>
        <w:ind w:leftChars="0" w:left="1560" w:hanging="12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倘</w:t>
      </w:r>
      <w:r w:rsidR="000B090D" w:rsidRPr="00986287">
        <w:rPr>
          <w:rFonts w:ascii="Times New Roman" w:eastAsia="標楷體" w:hAnsi="Times New Roman" w:hint="eastAsia"/>
          <w:sz w:val="28"/>
          <w:szCs w:val="28"/>
        </w:rPr>
        <w:t>若</w:t>
      </w:r>
      <w:r w:rsidRPr="00986287">
        <w:rPr>
          <w:rFonts w:ascii="Times New Roman" w:eastAsia="標楷體" w:hAnsi="Times New Roman" w:hint="eastAsia"/>
          <w:sz w:val="28"/>
          <w:szCs w:val="28"/>
        </w:rPr>
        <w:t>該證明文件</w:t>
      </w:r>
      <w:r w:rsidR="000B090D" w:rsidRPr="00986287">
        <w:rPr>
          <w:rFonts w:ascii="Times New Roman" w:eastAsia="標楷體" w:hAnsi="Times New Roman" w:hint="eastAsia"/>
          <w:sz w:val="28"/>
          <w:szCs w:val="28"/>
        </w:rPr>
        <w:t>可於官方網站查詢者，惟檢附影本文件</w:t>
      </w:r>
      <w:r w:rsidRPr="00986287">
        <w:rPr>
          <w:rFonts w:ascii="Times New Roman" w:eastAsia="標楷體" w:hAnsi="Times New Roman" w:hint="eastAsia"/>
          <w:sz w:val="28"/>
          <w:szCs w:val="28"/>
        </w:rPr>
        <w:t>者，</w:t>
      </w:r>
      <w:r w:rsidR="000B090D" w:rsidRPr="00986287">
        <w:rPr>
          <w:rFonts w:ascii="Times New Roman" w:eastAsia="標楷體" w:hAnsi="Times New Roman" w:hint="eastAsia"/>
          <w:sz w:val="28"/>
          <w:szCs w:val="28"/>
        </w:rPr>
        <w:t>須</w:t>
      </w:r>
      <w:r w:rsidRPr="00986287">
        <w:rPr>
          <w:rFonts w:ascii="Times New Roman" w:eastAsia="標楷體" w:hAnsi="Times New Roman" w:hint="eastAsia"/>
          <w:sz w:val="28"/>
          <w:szCs w:val="28"/>
        </w:rPr>
        <w:t>另</w:t>
      </w:r>
      <w:r w:rsidR="000B090D" w:rsidRPr="00986287">
        <w:rPr>
          <w:rFonts w:ascii="Times New Roman" w:eastAsia="標楷體" w:hAnsi="Times New Roman" w:hint="eastAsia"/>
          <w:sz w:val="28"/>
          <w:szCs w:val="28"/>
        </w:rPr>
        <w:t>加送</w:t>
      </w:r>
      <w:r w:rsidRPr="00986287">
        <w:rPr>
          <w:rFonts w:ascii="Times New Roman" w:eastAsia="標楷體" w:hAnsi="Times New Roman" w:hint="eastAsia"/>
          <w:sz w:val="28"/>
          <w:szCs w:val="28"/>
        </w:rPr>
        <w:t>該影本</w:t>
      </w:r>
      <w:r w:rsidR="000B090D" w:rsidRPr="00986287">
        <w:rPr>
          <w:rFonts w:ascii="Times New Roman" w:eastAsia="標楷體" w:hAnsi="Times New Roman" w:hint="eastAsia"/>
          <w:sz w:val="28"/>
          <w:szCs w:val="28"/>
        </w:rPr>
        <w:t>與正本相符之切結書</w:t>
      </w:r>
      <w:r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DF5EEA" w:rsidRPr="00986287" w:rsidRDefault="000B090D" w:rsidP="00BC1674">
      <w:pPr>
        <w:pStyle w:val="a3"/>
        <w:numPr>
          <w:ilvl w:val="2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本署採認定之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證明文件範本可參考本署網頁</w:t>
      </w:r>
      <w:r w:rsidRPr="00986287">
        <w:rPr>
          <w:rFonts w:ascii="標楷體" w:eastAsia="標楷體" w:hAnsi="標楷體" w:hint="eastAsia"/>
          <w:sz w:val="28"/>
          <w:szCs w:val="28"/>
        </w:rPr>
        <w:t>「</w:t>
      </w:r>
      <w:r w:rsidRPr="00986287">
        <w:rPr>
          <w:rFonts w:ascii="Times New Roman" w:eastAsia="標楷體" w:hAnsi="Times New Roman" w:hint="eastAsia"/>
          <w:sz w:val="28"/>
          <w:szCs w:val="28"/>
        </w:rPr>
        <w:t>網址</w:t>
      </w:r>
      <w:r w:rsidRPr="00986287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BC1674" w:rsidRPr="00986287">
          <w:rPr>
            <w:rStyle w:val="a5"/>
            <w:rFonts w:ascii="Times New Roman" w:eastAsia="標楷體" w:hAnsi="Times New Roman" w:hint="eastAsia"/>
            <w:color w:val="auto"/>
            <w:sz w:val="28"/>
            <w:szCs w:val="28"/>
          </w:rPr>
          <w:t>http://www.fda.gov,tw</w:t>
        </w:r>
        <w:r w:rsidR="00BC1674" w:rsidRPr="00986287">
          <w:rPr>
            <w:rStyle w:val="a5"/>
            <w:rFonts w:ascii="Times New Roman" w:eastAsia="標楷體" w:hAnsi="Times New Roman" w:hint="eastAsia"/>
            <w:color w:val="auto"/>
            <w:sz w:val="28"/>
            <w:szCs w:val="28"/>
            <w:u w:val="none"/>
          </w:rPr>
          <w:t>」業務專區</w:t>
        </w:r>
      </w:hyperlink>
      <w:r w:rsidR="00BC1674" w:rsidRPr="00986287">
        <w:rPr>
          <w:rStyle w:val="a5"/>
          <w:rFonts w:ascii="Times New Roman" w:eastAsia="標楷體" w:hAnsi="Times New Roman" w:hint="eastAsia"/>
          <w:color w:val="auto"/>
          <w:sz w:val="28"/>
          <w:szCs w:val="28"/>
          <w:u w:val="none"/>
        </w:rPr>
        <w:t>；</w:t>
      </w:r>
      <w:r w:rsidRPr="00986287">
        <w:rPr>
          <w:rFonts w:ascii="Times New Roman" w:eastAsia="標楷體" w:hAnsi="Times New Roman" w:hint="eastAsia"/>
          <w:sz w:val="28"/>
          <w:szCs w:val="28"/>
        </w:rPr>
        <w:t>製藥工廠管理</w:t>
      </w:r>
      <w:r w:rsidRPr="00986287">
        <w:rPr>
          <w:rFonts w:ascii="Times New Roman" w:eastAsia="標楷體" w:hAnsi="Times New Roman" w:hint="eastAsia"/>
          <w:sz w:val="28"/>
          <w:szCs w:val="28"/>
        </w:rPr>
        <w:t>(GMPGDP)/</w:t>
      </w:r>
      <w:r w:rsidRPr="00986287">
        <w:rPr>
          <w:rFonts w:ascii="Times New Roman" w:eastAsia="標楷體" w:hAnsi="Times New Roman" w:hint="eastAsia"/>
          <w:sz w:val="28"/>
          <w:szCs w:val="28"/>
        </w:rPr>
        <w:t>原料藥符合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專區之輸入原料藥許可證符合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之管理</w:t>
      </w:r>
      <w:r w:rsidRPr="00986287">
        <w:rPr>
          <w:rFonts w:ascii="Times New Roman" w:eastAsia="標楷體" w:hAnsi="Times New Roman" w:hint="eastAsia"/>
          <w:sz w:val="28"/>
          <w:szCs w:val="28"/>
        </w:rPr>
        <w:t>Q&amp;A</w:t>
      </w:r>
    </w:p>
    <w:p w:rsidR="007F3033" w:rsidRPr="00986287" w:rsidRDefault="005577F3" w:rsidP="005577F3">
      <w:pPr>
        <w:pStyle w:val="a3"/>
        <w:numPr>
          <w:ilvl w:val="1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對於正辦理原料藥新查驗登記，尚未取得許可證者，得同步辦理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備查申請。惟，對於未曾取得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備查之新原料藥廠，其欲申請之原料藥品項，須至少有一個品項之查驗登記申請書需載有本署收案文號；且辦理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備查展延時，原核備之新查驗登記品項皆應檢附許可證影本，或載有本署收案文號之原料藥新查驗登記申請表影本，未符合前述規定者，原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備查將予以註銷。</w:t>
      </w:r>
    </w:p>
    <w:p w:rsidR="00093CCC" w:rsidRPr="00986287" w:rsidRDefault="00093CCC" w:rsidP="007F3033">
      <w:pPr>
        <w:pStyle w:val="a3"/>
        <w:numPr>
          <w:ilvl w:val="1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通過檢查者，本署將核發載明有效期限之備查函，該有效期限，係依據所檢送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證明文件之效期登載，當效期屆滿時，應主動提出展延申請，以免相關許可證權益受影響。</w:t>
      </w:r>
    </w:p>
    <w:p w:rsidR="00093CCC" w:rsidRPr="00986287" w:rsidRDefault="005577F3" w:rsidP="007F3033">
      <w:pPr>
        <w:pStyle w:val="a3"/>
        <w:numPr>
          <w:ilvl w:val="1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093CCC" w:rsidRPr="00986287">
        <w:rPr>
          <w:rFonts w:ascii="Times New Roman" w:eastAsia="標楷體" w:hAnsi="Times New Roman" w:hint="eastAsia"/>
          <w:sz w:val="28"/>
          <w:szCs w:val="28"/>
        </w:rPr>
        <w:t>備查函核發後，當本署接獲警訊通報後，</w:t>
      </w:r>
      <w:r w:rsidR="001E7508" w:rsidRPr="00986287">
        <w:rPr>
          <w:rFonts w:ascii="Times New Roman" w:eastAsia="標楷體" w:hAnsi="Times New Roman" w:hint="eastAsia"/>
          <w:sz w:val="28"/>
          <w:szCs w:val="28"/>
        </w:rPr>
        <w:t>評估其風險等級，</w:t>
      </w:r>
      <w:r w:rsidR="00093CCC" w:rsidRPr="00986287">
        <w:rPr>
          <w:rFonts w:ascii="Times New Roman" w:eastAsia="標楷體" w:hAnsi="Times New Roman" w:hint="eastAsia"/>
          <w:sz w:val="28"/>
          <w:szCs w:val="28"/>
        </w:rPr>
        <w:t>其處置原則及應配合辦理事項如下</w:t>
      </w:r>
      <w:r w:rsidR="00093CCC" w:rsidRPr="00986287">
        <w:rPr>
          <w:rFonts w:ascii="標楷體" w:eastAsia="標楷體" w:hAnsi="標楷體" w:hint="eastAsia"/>
          <w:sz w:val="28"/>
          <w:szCs w:val="28"/>
        </w:rPr>
        <w:t>：</w:t>
      </w:r>
    </w:p>
    <w:p w:rsidR="006E0626" w:rsidRPr="00986287" w:rsidRDefault="001E7508" w:rsidP="009A0AF2">
      <w:pPr>
        <w:pStyle w:val="a3"/>
        <w:numPr>
          <w:ilvl w:val="2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若該藥廠經當地國主管機關判定廢止製造許可或停工處分者，為避免有疑慮之原料藥輸台，將先限制</w:t>
      </w:r>
      <w:r w:rsidR="00CA11A7" w:rsidRPr="00986287">
        <w:rPr>
          <w:rFonts w:ascii="Times New Roman" w:eastAsia="標楷體" w:hAnsi="Times New Roman" w:hint="eastAsia"/>
          <w:sz w:val="28"/>
          <w:szCs w:val="28"/>
        </w:rPr>
        <w:t>該廠生產之</w:t>
      </w:r>
      <w:r w:rsidR="00963590" w:rsidRPr="00986287">
        <w:rPr>
          <w:rFonts w:ascii="Times New Roman" w:eastAsia="標楷體" w:hAnsi="Times New Roman" w:hint="eastAsia"/>
          <w:sz w:val="28"/>
          <w:szCs w:val="28"/>
        </w:rPr>
        <w:t>相關</w:t>
      </w:r>
      <w:r w:rsidR="00CA11A7" w:rsidRPr="00986287">
        <w:rPr>
          <w:rFonts w:ascii="Times New Roman" w:eastAsia="標楷體" w:hAnsi="Times New Roman" w:hint="eastAsia"/>
          <w:sz w:val="28"/>
          <w:szCs w:val="28"/>
        </w:rPr>
        <w:t>產品</w:t>
      </w:r>
      <w:r w:rsidRPr="00986287">
        <w:rPr>
          <w:rFonts w:ascii="Times New Roman" w:eastAsia="標楷體" w:hAnsi="Times New Roman" w:hint="eastAsia"/>
          <w:sz w:val="28"/>
          <w:szCs w:val="28"/>
        </w:rPr>
        <w:t>輸入及出貨，待該廠重新取得製造許可及恢復生產，檢附相關資料向本署提出申請，並經審核通過後始得解除輸入及出貨限制。</w:t>
      </w:r>
    </w:p>
    <w:p w:rsidR="006E0626" w:rsidRPr="00986287" w:rsidRDefault="00103151" w:rsidP="00103151">
      <w:pPr>
        <w:pStyle w:val="a3"/>
        <w:numPr>
          <w:ilvl w:val="2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若</w:t>
      </w:r>
      <w:r w:rsidR="00CA11A7" w:rsidRPr="00986287">
        <w:rPr>
          <w:rFonts w:ascii="Times New Roman" w:eastAsia="標楷體" w:hAnsi="Times New Roman" w:hint="eastAsia"/>
          <w:sz w:val="28"/>
          <w:szCs w:val="28"/>
        </w:rPr>
        <w:t>該藥廠經他國衛生主管機關判定</w:t>
      </w:r>
      <w:r w:rsidRPr="00986287">
        <w:rPr>
          <w:rFonts w:ascii="Times New Roman" w:eastAsia="標楷體" w:hAnsi="Times New Roman" w:hint="eastAsia"/>
          <w:sz w:val="28"/>
          <w:szCs w:val="28"/>
        </w:rPr>
        <w:t>違反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或經美國</w:t>
      </w:r>
      <w:r w:rsidRPr="00986287">
        <w:rPr>
          <w:rFonts w:ascii="Times New Roman" w:eastAsia="標楷體" w:hAnsi="Times New Roman" w:hint="eastAsia"/>
          <w:sz w:val="28"/>
          <w:szCs w:val="28"/>
        </w:rPr>
        <w:t>FDA</w:t>
      </w:r>
      <w:r w:rsidRPr="00986287">
        <w:rPr>
          <w:rFonts w:ascii="Times New Roman" w:eastAsia="標楷體" w:hAnsi="Times New Roman" w:hint="eastAsia"/>
          <w:sz w:val="28"/>
          <w:szCs w:val="28"/>
        </w:rPr>
        <w:t>發布</w:t>
      </w:r>
      <w:r w:rsidRPr="00986287">
        <w:rPr>
          <w:rFonts w:ascii="Times New Roman" w:eastAsia="標楷體" w:hAnsi="Times New Roman" w:hint="eastAsia"/>
          <w:sz w:val="28"/>
          <w:szCs w:val="28"/>
        </w:rPr>
        <w:t>Warning Letter</w:t>
      </w:r>
      <w:r w:rsidRPr="00986287">
        <w:rPr>
          <w:rFonts w:ascii="Times New Roman" w:eastAsia="標楷體" w:hAnsi="Times New Roman" w:hint="eastAsia"/>
          <w:sz w:val="28"/>
          <w:szCs w:val="28"/>
        </w:rPr>
        <w:t>者，本署將依查核缺失內容、原料藥廠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符合現況，及國外官方建議後續處置等不同風險情節，給予下列不同處置，待該廠重新取得判定違反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之官方稽查單位、其他</w:t>
      </w:r>
      <w:r w:rsidRPr="00986287">
        <w:rPr>
          <w:rFonts w:ascii="Times New Roman" w:eastAsia="標楷體" w:hAnsi="Times New Roman" w:hint="eastAsia"/>
          <w:sz w:val="28"/>
          <w:szCs w:val="28"/>
        </w:rPr>
        <w:t>PIC/S</w:t>
      </w:r>
      <w:r w:rsidRPr="00986287">
        <w:rPr>
          <w:rFonts w:ascii="Times New Roman" w:eastAsia="標楷體" w:hAnsi="Times New Roman" w:hint="eastAsia"/>
          <w:sz w:val="28"/>
          <w:szCs w:val="28"/>
        </w:rPr>
        <w:t>會員國或本署認可官方機構查核通過核發之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證</w:t>
      </w:r>
      <w:r w:rsidRPr="00986287">
        <w:rPr>
          <w:rFonts w:ascii="Times New Roman" w:eastAsia="標楷體" w:hAnsi="Times New Roman" w:hint="eastAsia"/>
          <w:sz w:val="28"/>
          <w:szCs w:val="28"/>
        </w:rPr>
        <w:lastRenderedPageBreak/>
        <w:t>明文件，向本署提出申請，並經審核通過始得解除輸入</w:t>
      </w:r>
      <w:r w:rsidRPr="00986287">
        <w:rPr>
          <w:rFonts w:ascii="Times New Roman" w:eastAsia="標楷體" w:hAnsi="Times New Roman" w:hint="eastAsia"/>
          <w:sz w:val="28"/>
          <w:szCs w:val="28"/>
        </w:rPr>
        <w:t>/</w:t>
      </w:r>
      <w:r w:rsidRPr="00986287">
        <w:rPr>
          <w:rFonts w:ascii="Times New Roman" w:eastAsia="標楷體" w:hAnsi="Times New Roman" w:hint="eastAsia"/>
          <w:sz w:val="28"/>
          <w:szCs w:val="28"/>
        </w:rPr>
        <w:t>出貨限制。</w:t>
      </w:r>
    </w:p>
    <w:p w:rsidR="006C1567" w:rsidRPr="00986287" w:rsidRDefault="006C1567" w:rsidP="002D083E">
      <w:pPr>
        <w:pStyle w:val="a3"/>
        <w:numPr>
          <w:ilvl w:val="4"/>
          <w:numId w:val="1"/>
        </w:numPr>
        <w:snapToGrid w:val="0"/>
        <w:spacing w:afterLines="30" w:after="108" w:line="400" w:lineRule="exact"/>
        <w:ind w:leftChars="0" w:left="1843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高風險：</w:t>
      </w:r>
      <w:r w:rsidR="00CA11A7" w:rsidRPr="00986287">
        <w:rPr>
          <w:rFonts w:ascii="Times New Roman" w:eastAsia="標楷體" w:hAnsi="Times New Roman" w:hint="eastAsia"/>
          <w:sz w:val="28"/>
          <w:szCs w:val="28"/>
        </w:rPr>
        <w:t>經</w:t>
      </w:r>
      <w:r w:rsidR="001B252E" w:rsidRPr="00986287">
        <w:rPr>
          <w:rFonts w:ascii="Times New Roman" w:eastAsia="標楷體" w:hAnsi="Times New Roman" w:hint="eastAsia"/>
          <w:sz w:val="28"/>
          <w:szCs w:val="28"/>
        </w:rPr>
        <w:t>他國衛生主管機關撤銷</w:t>
      </w:r>
      <w:r w:rsidR="001B252E"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1B252E" w:rsidRPr="00986287">
        <w:rPr>
          <w:rFonts w:ascii="Times New Roman" w:eastAsia="標楷體" w:hAnsi="Times New Roman" w:hint="eastAsia"/>
          <w:sz w:val="28"/>
          <w:szCs w:val="28"/>
        </w:rPr>
        <w:t>證明、</w:t>
      </w:r>
      <w:r w:rsidR="002D083E" w:rsidRPr="00986287">
        <w:rPr>
          <w:rFonts w:ascii="Times New Roman" w:eastAsia="標楷體" w:hAnsi="Times New Roman" w:hint="eastAsia"/>
          <w:sz w:val="28"/>
          <w:szCs w:val="28"/>
        </w:rPr>
        <w:t>經判定或建議限制輸入者、或</w:t>
      </w:r>
      <w:r w:rsidR="001B252E" w:rsidRPr="00986287">
        <w:rPr>
          <w:rFonts w:ascii="Times New Roman" w:eastAsia="標楷體" w:hAnsi="Times New Roman" w:hint="eastAsia"/>
          <w:sz w:val="28"/>
          <w:szCs w:val="28"/>
        </w:rPr>
        <w:t>缺失涉及</w:t>
      </w:r>
      <w:r w:rsidRPr="00986287">
        <w:rPr>
          <w:rFonts w:ascii="Times New Roman" w:eastAsia="標楷體" w:hAnsi="Times New Roman" w:hint="eastAsia"/>
          <w:sz w:val="28"/>
          <w:szCs w:val="28"/>
        </w:rPr>
        <w:t>系統性造假或產品交叉污染</w:t>
      </w:r>
      <w:r w:rsidR="002D083E" w:rsidRPr="00986287">
        <w:rPr>
          <w:rFonts w:ascii="Times New Roman" w:eastAsia="標楷體" w:hAnsi="Times New Roman" w:hint="eastAsia"/>
          <w:sz w:val="28"/>
          <w:szCs w:val="28"/>
        </w:rPr>
        <w:t>等情形</w:t>
      </w:r>
      <w:r w:rsidRPr="00986287">
        <w:rPr>
          <w:rFonts w:ascii="Times New Roman" w:eastAsia="標楷體" w:hAnsi="Times New Roman" w:hint="eastAsia"/>
          <w:sz w:val="28"/>
          <w:szCs w:val="28"/>
        </w:rPr>
        <w:t>，原則上限制產品輸入，庫存亦不得出貨；如有接獲通報缺藥疑慮，再行個案判定。</w:t>
      </w:r>
    </w:p>
    <w:p w:rsidR="006E0626" w:rsidRPr="00986287" w:rsidRDefault="006E0626" w:rsidP="00A80EFD">
      <w:pPr>
        <w:pStyle w:val="a3"/>
        <w:numPr>
          <w:ilvl w:val="4"/>
          <w:numId w:val="1"/>
        </w:numPr>
        <w:snapToGrid w:val="0"/>
        <w:spacing w:afterLines="30" w:after="108" w:line="400" w:lineRule="exact"/>
        <w:ind w:leftChars="0" w:left="1843" w:hanging="425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低風險：</w:t>
      </w:r>
      <w:r w:rsidR="003110A0" w:rsidRPr="00986287">
        <w:rPr>
          <w:rFonts w:ascii="Times New Roman" w:eastAsia="標楷體" w:hAnsi="Times New Roman" w:hint="eastAsia"/>
          <w:sz w:val="28"/>
          <w:szCs w:val="28"/>
        </w:rPr>
        <w:t>製造廠狀態與違反</w:t>
      </w:r>
      <w:r w:rsidR="003110A0"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3110A0" w:rsidRPr="00986287">
        <w:rPr>
          <w:rFonts w:ascii="Times New Roman" w:eastAsia="標楷體" w:hAnsi="Times New Roman" w:hint="eastAsia"/>
          <w:sz w:val="28"/>
          <w:szCs w:val="28"/>
        </w:rPr>
        <w:t>之缺失內容非為上述高風險者，原則上不限制輸入與出貨</w:t>
      </w:r>
      <w:r w:rsidR="004C6D9A" w:rsidRPr="00986287">
        <w:rPr>
          <w:rFonts w:ascii="Times New Roman" w:eastAsia="標楷體" w:hAnsi="Times New Roman" w:hint="eastAsia"/>
          <w:sz w:val="28"/>
          <w:szCs w:val="28"/>
        </w:rPr>
        <w:t>，但若該廠</w:t>
      </w:r>
      <w:r w:rsidR="00A80EFD" w:rsidRPr="00986287">
        <w:rPr>
          <w:rFonts w:ascii="Times New Roman" w:eastAsia="標楷體" w:hAnsi="Times New Roman" w:hint="eastAsia"/>
          <w:sz w:val="28"/>
          <w:szCs w:val="28"/>
        </w:rPr>
        <w:t>位於</w:t>
      </w:r>
      <w:r w:rsidR="004C6D9A" w:rsidRPr="00986287">
        <w:rPr>
          <w:rFonts w:ascii="Times New Roman" w:eastAsia="標楷體" w:hAnsi="Times New Roman" w:hint="eastAsia"/>
          <w:sz w:val="28"/>
          <w:szCs w:val="28"/>
        </w:rPr>
        <w:t>非</w:t>
      </w:r>
      <w:r w:rsidR="004C6D9A" w:rsidRPr="00986287">
        <w:rPr>
          <w:rFonts w:ascii="Times New Roman" w:eastAsia="標楷體" w:hAnsi="Times New Roman" w:hint="eastAsia"/>
          <w:sz w:val="28"/>
          <w:szCs w:val="28"/>
        </w:rPr>
        <w:t>PIC/S</w:t>
      </w:r>
      <w:r w:rsidR="004C6D9A" w:rsidRPr="00986287">
        <w:rPr>
          <w:rFonts w:ascii="Times New Roman" w:eastAsia="標楷體" w:hAnsi="Times New Roman" w:hint="eastAsia"/>
          <w:sz w:val="28"/>
          <w:szCs w:val="28"/>
        </w:rPr>
        <w:t>會員國境內</w:t>
      </w:r>
      <w:r w:rsidR="00A27E84" w:rsidRPr="00986287">
        <w:rPr>
          <w:rFonts w:ascii="Times New Roman" w:eastAsia="標楷體" w:hAnsi="Times New Roman" w:hint="eastAsia"/>
          <w:sz w:val="28"/>
          <w:szCs w:val="28"/>
        </w:rPr>
        <w:t>者，須加送關鍵性文件</w:t>
      </w:r>
      <w:r w:rsidR="00A80EFD" w:rsidRPr="00986287">
        <w:rPr>
          <w:rFonts w:ascii="Times New Roman" w:eastAsia="標楷體" w:hAnsi="Times New Roman" w:hint="eastAsia"/>
          <w:sz w:val="28"/>
          <w:szCs w:val="28"/>
        </w:rPr>
        <w:t>，包含缺失相關之調查報告</w:t>
      </w:r>
      <w:r w:rsidR="00A80EFD" w:rsidRPr="00986287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="00E120F6" w:rsidRPr="00986287">
        <w:rPr>
          <w:rFonts w:ascii="Times New Roman" w:eastAsia="標楷體" w:hAnsi="Times New Roman" w:hint="eastAsia"/>
          <w:sz w:val="28"/>
          <w:szCs w:val="28"/>
        </w:rPr>
        <w:t>例如交叉汙染調查報告）及最近</w:t>
      </w:r>
      <w:r w:rsidR="00E120F6" w:rsidRPr="00986287">
        <w:rPr>
          <w:rFonts w:ascii="Times New Roman" w:eastAsia="標楷體" w:hAnsi="Times New Roman" w:hint="eastAsia"/>
          <w:sz w:val="28"/>
          <w:szCs w:val="28"/>
        </w:rPr>
        <w:t>5</w:t>
      </w:r>
      <w:r w:rsidR="00E120F6" w:rsidRPr="00986287">
        <w:rPr>
          <w:rFonts w:ascii="Times New Roman" w:eastAsia="標楷體" w:hAnsi="Times New Roman" w:hint="eastAsia"/>
          <w:sz w:val="28"/>
          <w:szCs w:val="28"/>
        </w:rPr>
        <w:t>年接受</w:t>
      </w:r>
      <w:r w:rsidR="00E120F6"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E120F6" w:rsidRPr="00986287">
        <w:rPr>
          <w:rFonts w:ascii="Times New Roman" w:eastAsia="標楷體" w:hAnsi="Times New Roman" w:hint="eastAsia"/>
          <w:sz w:val="28"/>
          <w:szCs w:val="28"/>
        </w:rPr>
        <w:t>稽查之清單，經本署審查後，得要求再補送相關佐證資料，視所送文件綜合考量，</w:t>
      </w:r>
      <w:r w:rsidR="00E120F6" w:rsidRPr="00986287">
        <w:rPr>
          <w:rFonts w:ascii="Times New Roman" w:eastAsia="標楷體" w:hAnsi="Times New Roman" w:hint="eastAsia"/>
          <w:bCs/>
          <w:sz w:val="28"/>
          <w:szCs w:val="28"/>
        </w:rPr>
        <w:t>必要時得改依上述高風險警訊案予以限制輸入與出貨</w:t>
      </w:r>
      <w:r w:rsidR="00A27E84"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6C1567" w:rsidRPr="00986287" w:rsidRDefault="00E0506F" w:rsidP="006C1567">
      <w:pPr>
        <w:pStyle w:val="a3"/>
        <w:numPr>
          <w:ilvl w:val="2"/>
          <w:numId w:val="1"/>
        </w:numPr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涉及上述警訊之原料藥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備查函</w:t>
      </w:r>
      <w:r w:rsidR="005577F3" w:rsidRPr="00986287">
        <w:rPr>
          <w:rFonts w:ascii="Times New Roman" w:eastAsia="標楷體" w:hAnsi="Times New Roman" w:hint="eastAsia"/>
          <w:sz w:val="28"/>
          <w:szCs w:val="28"/>
        </w:rPr>
        <w:t>持有者</w:t>
      </w:r>
      <w:r w:rsidRPr="00986287">
        <w:rPr>
          <w:rFonts w:ascii="Times New Roman" w:eastAsia="標楷體" w:hAnsi="Times New Roman" w:hint="eastAsia"/>
          <w:sz w:val="28"/>
          <w:szCs w:val="28"/>
        </w:rPr>
        <w:t>，應儘速與原廠聯繫，取得涉及違反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之查核缺失、廠內所執行之預防矯正措施與改善情形，及受影響原料藥產品是否啟動回收之原廠評估報告等資料，送本署審核</w:t>
      </w:r>
      <w:r w:rsidRPr="00986287">
        <w:rPr>
          <w:rFonts w:ascii="Times New Roman" w:eastAsia="標楷體" w:hAnsi="Times New Roman" w:hint="eastAsia"/>
          <w:sz w:val="28"/>
          <w:szCs w:val="28"/>
        </w:rPr>
        <w:t>(</w:t>
      </w:r>
      <w:r w:rsidRPr="00986287">
        <w:rPr>
          <w:rFonts w:ascii="Times New Roman" w:eastAsia="標楷體" w:hAnsi="Times New Roman" w:hint="eastAsia"/>
          <w:sz w:val="28"/>
          <w:szCs w:val="28"/>
        </w:rPr>
        <w:t>本署亦會函知廠商</w:t>
      </w:r>
      <w:r w:rsidRPr="00986287">
        <w:rPr>
          <w:rFonts w:ascii="Times New Roman" w:eastAsia="標楷體" w:hAnsi="Times New Roman" w:hint="eastAsia"/>
          <w:sz w:val="28"/>
          <w:szCs w:val="28"/>
        </w:rPr>
        <w:t>)</w:t>
      </w:r>
      <w:r w:rsidRPr="00986287">
        <w:rPr>
          <w:rFonts w:ascii="Times New Roman" w:eastAsia="標楷體" w:hAnsi="Times New Roman" w:hint="eastAsia"/>
          <w:sz w:val="28"/>
          <w:szCs w:val="28"/>
        </w:rPr>
        <w:t>，以利評估是否廢止原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備查函或啟動原料藥回收等相關後續處理。</w:t>
      </w:r>
    </w:p>
    <w:p w:rsidR="006C09BA" w:rsidRPr="00986287" w:rsidRDefault="00B34D1D" w:rsidP="0041328F">
      <w:pPr>
        <w:pStyle w:val="a3"/>
        <w:numPr>
          <w:ilvl w:val="0"/>
          <w:numId w:val="5"/>
        </w:numPr>
        <w:tabs>
          <w:tab w:val="left" w:pos="567"/>
        </w:tabs>
        <w:snapToGrid w:val="0"/>
        <w:spacing w:afterLines="30" w:after="108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86287">
        <w:rPr>
          <w:rFonts w:ascii="Times New Roman" w:eastAsia="標楷體" w:hAnsi="Times New Roman" w:hint="eastAsia"/>
          <w:b/>
          <w:sz w:val="28"/>
          <w:szCs w:val="28"/>
        </w:rPr>
        <w:t>須檢送文件</w:t>
      </w:r>
      <w:r w:rsidR="00BD5532" w:rsidRPr="00986287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BD5532" w:rsidRPr="00986287">
        <w:rPr>
          <w:rFonts w:ascii="Times New Roman" w:eastAsia="標楷體" w:hAnsi="Times New Roman" w:hint="eastAsia"/>
          <w:b/>
          <w:sz w:val="28"/>
          <w:szCs w:val="28"/>
        </w:rPr>
        <w:t>含</w:t>
      </w:r>
      <w:r w:rsidR="00BD5532" w:rsidRPr="00986287">
        <w:rPr>
          <w:rFonts w:ascii="Times New Roman" w:eastAsia="標楷體" w:hAnsi="Times New Roman" w:hint="eastAsia"/>
          <w:b/>
          <w:sz w:val="28"/>
          <w:szCs w:val="28"/>
        </w:rPr>
        <w:t>GMP</w:t>
      </w:r>
      <w:r w:rsidR="00BD5532" w:rsidRPr="00986287">
        <w:rPr>
          <w:rFonts w:ascii="Times New Roman" w:eastAsia="標楷體" w:hAnsi="Times New Roman" w:hint="eastAsia"/>
          <w:b/>
          <w:sz w:val="28"/>
          <w:szCs w:val="28"/>
        </w:rPr>
        <w:t>備查函之展延案</w:t>
      </w:r>
      <w:r w:rsidR="00BD5532" w:rsidRPr="00986287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C53C86" w:rsidRPr="0098628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53C86" w:rsidRPr="00986287" w:rsidRDefault="00C53C86" w:rsidP="0059705E">
      <w:pPr>
        <w:pStyle w:val="a3"/>
        <w:numPr>
          <w:ilvl w:val="1"/>
          <w:numId w:val="7"/>
        </w:numPr>
        <w:snapToGrid w:val="0"/>
        <w:spacing w:afterLines="30" w:after="108" w:line="40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輸入原料藥許可證符合</w:t>
      </w:r>
      <w:r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Pr="00986287">
        <w:rPr>
          <w:rFonts w:ascii="Times New Roman" w:eastAsia="標楷體" w:hAnsi="Times New Roman" w:hint="eastAsia"/>
          <w:sz w:val="28"/>
          <w:szCs w:val="28"/>
        </w:rPr>
        <w:t>備查之申請表</w:t>
      </w:r>
      <w:r w:rsidR="0059705E" w:rsidRPr="00986287">
        <w:rPr>
          <w:rFonts w:ascii="Times New Roman" w:eastAsia="標楷體" w:hAnsi="Times New Roman" w:hint="eastAsia"/>
          <w:sz w:val="28"/>
          <w:szCs w:val="28"/>
        </w:rPr>
        <w:t>(</w:t>
      </w:r>
      <w:r w:rsidR="0059705E" w:rsidRPr="00986287">
        <w:rPr>
          <w:rFonts w:ascii="Times New Roman" w:eastAsia="標楷體" w:hAnsi="Times New Roman" w:hint="eastAsia"/>
          <w:sz w:val="28"/>
          <w:szCs w:val="28"/>
        </w:rPr>
        <w:t>如後附表</w:t>
      </w:r>
      <w:r w:rsidR="009C7A2E" w:rsidRPr="00986287">
        <w:rPr>
          <w:rFonts w:ascii="Times New Roman" w:eastAsia="標楷體" w:hAnsi="Times New Roman" w:hint="eastAsia"/>
          <w:sz w:val="28"/>
          <w:szCs w:val="28"/>
        </w:rPr>
        <w:t>A</w:t>
      </w:r>
      <w:r w:rsidR="0059705E" w:rsidRPr="00986287">
        <w:rPr>
          <w:rFonts w:ascii="Times New Roman" w:eastAsia="標楷體" w:hAnsi="Times New Roman" w:hint="eastAsia"/>
          <w:sz w:val="28"/>
          <w:szCs w:val="28"/>
        </w:rPr>
        <w:t>)</w:t>
      </w:r>
      <w:r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9C7A2E" w:rsidRPr="00986287" w:rsidRDefault="009C7A2E" w:rsidP="009C7A2E">
      <w:pPr>
        <w:pStyle w:val="a3"/>
        <w:numPr>
          <w:ilvl w:val="1"/>
          <w:numId w:val="7"/>
        </w:numPr>
        <w:snapToGrid w:val="0"/>
        <w:spacing w:afterLines="30" w:after="108" w:line="40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原料藥藥廠工廠資料查核表</w:t>
      </w:r>
      <w:r w:rsidRPr="00986287">
        <w:rPr>
          <w:rFonts w:ascii="Times New Roman" w:eastAsia="標楷體" w:hAnsi="Times New Roman" w:hint="eastAsia"/>
          <w:sz w:val="28"/>
          <w:szCs w:val="28"/>
        </w:rPr>
        <w:t>(</w:t>
      </w:r>
      <w:r w:rsidRPr="00986287">
        <w:rPr>
          <w:rFonts w:ascii="Times New Roman" w:eastAsia="標楷體" w:hAnsi="Times New Roman" w:hint="eastAsia"/>
          <w:sz w:val="28"/>
          <w:szCs w:val="28"/>
        </w:rPr>
        <w:t>如後附表</w:t>
      </w:r>
      <w:r w:rsidRPr="00986287">
        <w:rPr>
          <w:rFonts w:ascii="Times New Roman" w:eastAsia="標楷體" w:hAnsi="Times New Roman" w:hint="eastAsia"/>
          <w:sz w:val="28"/>
          <w:szCs w:val="28"/>
        </w:rPr>
        <w:t>B)</w:t>
      </w:r>
      <w:r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C53C86" w:rsidRPr="00986287" w:rsidRDefault="00B34D1D" w:rsidP="0059705E">
      <w:pPr>
        <w:pStyle w:val="a3"/>
        <w:numPr>
          <w:ilvl w:val="1"/>
          <w:numId w:val="7"/>
        </w:numPr>
        <w:snapToGrid w:val="0"/>
        <w:spacing w:afterLines="30" w:after="108" w:line="40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原料藥許可證影本，或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原料藥新查驗登記</w:t>
      </w:r>
      <w:r w:rsidRPr="00986287">
        <w:rPr>
          <w:rFonts w:ascii="Times New Roman" w:eastAsia="標楷體" w:hAnsi="Times New Roman" w:hint="eastAsia"/>
          <w:sz w:val="28"/>
          <w:szCs w:val="28"/>
        </w:rPr>
        <w:t>、</w:t>
      </w:r>
      <w:r w:rsidR="0059705E" w:rsidRPr="00986287">
        <w:rPr>
          <w:rFonts w:ascii="Times New Roman" w:eastAsia="標楷體" w:hAnsi="Times New Roman" w:hint="eastAsia"/>
          <w:sz w:val="28"/>
          <w:szCs w:val="28"/>
        </w:rPr>
        <w:t>產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地變更登記</w:t>
      </w:r>
      <w:r w:rsidRPr="00986287">
        <w:rPr>
          <w:rFonts w:ascii="Times New Roman" w:eastAsia="標楷體" w:hAnsi="Times New Roman" w:hint="eastAsia"/>
          <w:sz w:val="28"/>
          <w:szCs w:val="28"/>
        </w:rPr>
        <w:t>等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申請表</w:t>
      </w:r>
      <w:r w:rsidRPr="00986287">
        <w:rPr>
          <w:rFonts w:ascii="Times New Roman" w:eastAsia="標楷體" w:hAnsi="Times New Roman" w:hint="eastAsia"/>
          <w:sz w:val="28"/>
          <w:szCs w:val="28"/>
        </w:rPr>
        <w:t>影本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C53C86" w:rsidRPr="00986287" w:rsidRDefault="00B34D1D" w:rsidP="0059705E">
      <w:pPr>
        <w:pStyle w:val="a3"/>
        <w:numPr>
          <w:ilvl w:val="1"/>
          <w:numId w:val="7"/>
        </w:numPr>
        <w:snapToGrid w:val="0"/>
        <w:spacing w:afterLines="30" w:after="108" w:line="40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符合原料藥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GMP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之證明文件。</w:t>
      </w:r>
    </w:p>
    <w:p w:rsidR="00C53C86" w:rsidRPr="00986287" w:rsidRDefault="00CE2E19" w:rsidP="0059705E">
      <w:pPr>
        <w:pStyle w:val="a3"/>
        <w:numPr>
          <w:ilvl w:val="1"/>
          <w:numId w:val="7"/>
        </w:numPr>
        <w:snapToGrid w:val="0"/>
        <w:spacing w:afterLines="30" w:after="108" w:line="40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原料藥之工廠基本資料</w:t>
      </w:r>
      <w:r w:rsidRPr="00986287">
        <w:rPr>
          <w:rFonts w:ascii="Times New Roman" w:eastAsia="標楷體" w:hAnsi="Times New Roman" w:hint="eastAsia"/>
          <w:sz w:val="28"/>
          <w:szCs w:val="28"/>
        </w:rPr>
        <w:t>(Site Mater File</w:t>
      </w:r>
      <w:r w:rsidR="00D03179" w:rsidRPr="00986287">
        <w:rPr>
          <w:rFonts w:ascii="Times New Roman" w:eastAsia="標楷體" w:hAnsi="Times New Roman" w:hint="eastAsia"/>
          <w:sz w:val="28"/>
          <w:szCs w:val="28"/>
        </w:rPr>
        <w:t>, SMF</w:t>
      </w:r>
      <w:r w:rsidRPr="00986287">
        <w:rPr>
          <w:rFonts w:ascii="Times New Roman" w:eastAsia="標楷體" w:hAnsi="Times New Roman" w:hint="eastAsia"/>
          <w:sz w:val="28"/>
          <w:szCs w:val="28"/>
        </w:rPr>
        <w:t>)</w:t>
      </w:r>
      <w:r w:rsidR="00C53C86"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D6660D" w:rsidRPr="00986287" w:rsidRDefault="003D0ED4" w:rsidP="0059705E">
      <w:pPr>
        <w:pStyle w:val="a3"/>
        <w:numPr>
          <w:ilvl w:val="2"/>
          <w:numId w:val="7"/>
        </w:numPr>
        <w:tabs>
          <w:tab w:val="left" w:pos="1134"/>
        </w:tabs>
        <w:snapToGrid w:val="0"/>
        <w:spacing w:afterLines="30" w:after="108" w:line="400" w:lineRule="exact"/>
        <w:ind w:leftChars="0" w:left="1276" w:hanging="425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SMF</w:t>
      </w:r>
      <w:r w:rsidRPr="00986287">
        <w:rPr>
          <w:rFonts w:ascii="Times New Roman" w:eastAsia="標楷體" w:hAnsi="Times New Roman" w:hint="eastAsia"/>
          <w:sz w:val="28"/>
          <w:szCs w:val="28"/>
        </w:rPr>
        <w:t>格式與內容應參照本署公告之</w:t>
      </w:r>
      <w:r w:rsidR="00B34D1D" w:rsidRPr="00986287">
        <w:rPr>
          <w:rFonts w:ascii="標楷體" w:eastAsia="標楷體" w:hAnsi="標楷體" w:hint="eastAsia"/>
          <w:sz w:val="28"/>
          <w:szCs w:val="28"/>
        </w:rPr>
        <w:t>「</w:t>
      </w:r>
      <w:r w:rsidR="0059705E" w:rsidRPr="00986287">
        <w:rPr>
          <w:rFonts w:ascii="標楷體" w:eastAsia="標楷體" w:hAnsi="標楷體" w:hint="eastAsia"/>
          <w:sz w:val="28"/>
          <w:szCs w:val="28"/>
        </w:rPr>
        <w:t>製藥</w:t>
      </w:r>
      <w:r w:rsidR="00B34D1D" w:rsidRPr="00986287">
        <w:rPr>
          <w:rFonts w:ascii="Times New Roman" w:eastAsia="標楷體" w:hAnsi="Times New Roman" w:hint="eastAsia"/>
          <w:sz w:val="28"/>
          <w:szCs w:val="28"/>
        </w:rPr>
        <w:t>工廠基本資料（</w:t>
      </w:r>
      <w:r w:rsidR="0059705E" w:rsidRPr="00986287">
        <w:rPr>
          <w:rFonts w:ascii="Times New Roman" w:eastAsia="標楷體" w:hAnsi="Times New Roman" w:hint="eastAsia"/>
          <w:sz w:val="28"/>
          <w:szCs w:val="28"/>
        </w:rPr>
        <w:t xml:space="preserve">Site Mater File, </w:t>
      </w:r>
      <w:r w:rsidR="00B34D1D" w:rsidRPr="00986287">
        <w:rPr>
          <w:rFonts w:ascii="Times New Roman" w:eastAsia="標楷體" w:hAnsi="Times New Roman" w:hint="eastAsia"/>
          <w:sz w:val="28"/>
          <w:szCs w:val="28"/>
        </w:rPr>
        <w:t>SMF</w:t>
      </w:r>
      <w:r w:rsidR="00B34D1D" w:rsidRPr="00986287">
        <w:rPr>
          <w:rFonts w:ascii="Times New Roman" w:eastAsia="標楷體" w:hAnsi="Times New Roman" w:hint="eastAsia"/>
          <w:sz w:val="28"/>
          <w:szCs w:val="28"/>
        </w:rPr>
        <w:t>）製備說明</w:t>
      </w:r>
      <w:r w:rsidR="00B34D1D" w:rsidRPr="00986287">
        <w:rPr>
          <w:rFonts w:ascii="標楷體" w:eastAsia="標楷體" w:hAnsi="標楷體" w:hint="eastAsia"/>
          <w:sz w:val="28"/>
          <w:szCs w:val="28"/>
        </w:rPr>
        <w:t>」</w:t>
      </w:r>
      <w:r w:rsidR="000C061F" w:rsidRPr="00986287">
        <w:rPr>
          <w:rFonts w:ascii="標楷體" w:eastAsia="標楷體" w:hAnsi="標楷體" w:hint="eastAsia"/>
          <w:sz w:val="28"/>
          <w:szCs w:val="28"/>
        </w:rPr>
        <w:t>撰寫</w:t>
      </w:r>
      <w:r w:rsidR="00B34D1D"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D1D" w:rsidRPr="00986287" w:rsidRDefault="00B34D1D" w:rsidP="0059705E">
      <w:pPr>
        <w:pStyle w:val="a3"/>
        <w:numPr>
          <w:ilvl w:val="2"/>
          <w:numId w:val="7"/>
        </w:numPr>
        <w:tabs>
          <w:tab w:val="left" w:pos="1134"/>
        </w:tabs>
        <w:snapToGrid w:val="0"/>
        <w:spacing w:afterLines="30" w:after="108" w:line="400" w:lineRule="exact"/>
        <w:ind w:leftChars="0" w:left="1276" w:hanging="425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應為中文或英文版</w:t>
      </w:r>
      <w:r w:rsidR="000C061F" w:rsidRPr="00986287">
        <w:rPr>
          <w:rFonts w:ascii="Times New Roman" w:eastAsia="標楷體" w:hAnsi="Times New Roman" w:hint="eastAsia"/>
          <w:sz w:val="28"/>
          <w:szCs w:val="28"/>
        </w:rPr>
        <w:t>本</w:t>
      </w:r>
      <w:r w:rsidRPr="00986287">
        <w:rPr>
          <w:rFonts w:ascii="Times New Roman" w:eastAsia="標楷體" w:hAnsi="Times New Roman" w:hint="eastAsia"/>
          <w:sz w:val="28"/>
          <w:szCs w:val="28"/>
        </w:rPr>
        <w:t>，並檢附其電子檔。</w:t>
      </w:r>
    </w:p>
    <w:p w:rsidR="00D6660D" w:rsidRPr="00986287" w:rsidRDefault="00D6660D" w:rsidP="0041328F">
      <w:pPr>
        <w:pStyle w:val="a3"/>
        <w:numPr>
          <w:ilvl w:val="0"/>
          <w:numId w:val="5"/>
        </w:numPr>
        <w:tabs>
          <w:tab w:val="left" w:pos="567"/>
        </w:tabs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986287">
        <w:rPr>
          <w:rFonts w:ascii="Times New Roman" w:eastAsia="標楷體" w:hAnsi="Times New Roman" w:hint="eastAsia"/>
          <w:b/>
          <w:sz w:val="28"/>
          <w:szCs w:val="28"/>
        </w:rPr>
        <w:t>受理</w:t>
      </w:r>
      <w:r w:rsidR="00BD5532" w:rsidRPr="00986287">
        <w:rPr>
          <w:rFonts w:ascii="Times New Roman" w:eastAsia="標楷體" w:hAnsi="Times New Roman" w:hint="eastAsia"/>
          <w:b/>
          <w:sz w:val="28"/>
          <w:szCs w:val="28"/>
        </w:rPr>
        <w:t>單位</w:t>
      </w:r>
      <w:r w:rsidRPr="0098628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6660D" w:rsidRPr="00986287" w:rsidRDefault="00D6660D" w:rsidP="0041328F">
      <w:pPr>
        <w:tabs>
          <w:tab w:val="left" w:pos="567"/>
        </w:tabs>
        <w:snapToGrid w:val="0"/>
        <w:spacing w:afterLines="30" w:after="108" w:line="400" w:lineRule="exact"/>
        <w:ind w:firstLineChars="202" w:firstLine="566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t>食品藥物管理署風險管理組</w:t>
      </w:r>
      <w:r w:rsidR="00963590" w:rsidRPr="009862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D6660D" w:rsidRPr="00986287" w:rsidRDefault="00D6660D" w:rsidP="0041328F">
      <w:pPr>
        <w:pStyle w:val="a3"/>
        <w:numPr>
          <w:ilvl w:val="0"/>
          <w:numId w:val="5"/>
        </w:numPr>
        <w:tabs>
          <w:tab w:val="left" w:pos="567"/>
        </w:tabs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986287">
        <w:rPr>
          <w:rFonts w:ascii="Times New Roman" w:eastAsia="標楷體" w:hAnsi="Times New Roman" w:hint="eastAsia"/>
          <w:b/>
          <w:sz w:val="28"/>
          <w:szCs w:val="28"/>
        </w:rPr>
        <w:t>申請規費</w:t>
      </w:r>
      <w:r w:rsidRPr="0098628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6660D" w:rsidRPr="00986287" w:rsidRDefault="00D6660D" w:rsidP="0041328F">
      <w:pPr>
        <w:tabs>
          <w:tab w:val="left" w:pos="567"/>
        </w:tabs>
        <w:snapToGrid w:val="0"/>
        <w:spacing w:afterLines="30" w:after="108" w:line="400" w:lineRule="exac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86287">
        <w:rPr>
          <w:rFonts w:ascii="Times New Roman" w:eastAsia="標楷體" w:hAnsi="Times New Roman" w:hint="eastAsia"/>
          <w:sz w:val="28"/>
          <w:szCs w:val="28"/>
        </w:rPr>
        <w:lastRenderedPageBreak/>
        <w:t>依</w:t>
      </w:r>
      <w:r w:rsidR="000C061F" w:rsidRPr="00986287">
        <w:rPr>
          <w:rFonts w:ascii="Times New Roman" w:eastAsia="標楷體" w:hAnsi="Times New Roman" w:hint="eastAsia"/>
          <w:sz w:val="28"/>
          <w:szCs w:val="28"/>
        </w:rPr>
        <w:t>據</w:t>
      </w:r>
      <w:r w:rsidR="000E4EB3" w:rsidRPr="00986287">
        <w:rPr>
          <w:rFonts w:ascii="Times New Roman" w:eastAsia="標楷體" w:hAnsi="Times New Roman" w:hint="eastAsia"/>
          <w:sz w:val="28"/>
          <w:szCs w:val="28"/>
        </w:rPr>
        <w:t>衛生福利部</w:t>
      </w:r>
      <w:r w:rsidR="000C061F" w:rsidRPr="00986287">
        <w:rPr>
          <w:rFonts w:ascii="Times New Roman" w:eastAsia="標楷體" w:hAnsi="Times New Roman" w:hint="eastAsia"/>
          <w:sz w:val="28"/>
          <w:szCs w:val="28"/>
        </w:rPr>
        <w:t>公告之</w:t>
      </w:r>
      <w:r w:rsidRPr="00986287">
        <w:rPr>
          <w:rFonts w:ascii="標楷體" w:eastAsia="標楷體" w:hAnsi="標楷體" w:hint="eastAsia"/>
          <w:sz w:val="28"/>
          <w:szCs w:val="28"/>
        </w:rPr>
        <w:t>「</w:t>
      </w:r>
      <w:r w:rsidRPr="00986287">
        <w:rPr>
          <w:rFonts w:ascii="Times New Roman" w:eastAsia="標楷體" w:hAnsi="Times New Roman" w:hint="eastAsia"/>
          <w:sz w:val="28"/>
          <w:szCs w:val="28"/>
        </w:rPr>
        <w:t>西藥及醫療器材查驗登記審查費收費標準</w:t>
      </w:r>
      <w:r w:rsidRPr="00986287">
        <w:rPr>
          <w:rFonts w:ascii="標楷體" w:eastAsia="標楷體" w:hAnsi="標楷體" w:hint="eastAsia"/>
          <w:sz w:val="28"/>
          <w:szCs w:val="28"/>
        </w:rPr>
        <w:t>」</w:t>
      </w:r>
      <w:r w:rsidRPr="00986287">
        <w:rPr>
          <w:rFonts w:ascii="Times New Roman" w:eastAsia="標楷體" w:hAnsi="Times New Roman" w:hint="eastAsia"/>
          <w:sz w:val="28"/>
          <w:szCs w:val="28"/>
        </w:rPr>
        <w:t>規定</w:t>
      </w:r>
      <w:r w:rsidR="000C061F" w:rsidRPr="00986287">
        <w:rPr>
          <w:rFonts w:ascii="Times New Roman" w:eastAsia="標楷體" w:hAnsi="Times New Roman" w:hint="eastAsia"/>
          <w:sz w:val="28"/>
          <w:szCs w:val="28"/>
        </w:rPr>
        <w:t>-</w:t>
      </w:r>
      <w:r w:rsidR="000C061F" w:rsidRPr="00986287">
        <w:rPr>
          <w:rFonts w:ascii="標楷體" w:eastAsia="標楷體" w:hAnsi="標楷體" w:hint="eastAsia"/>
          <w:sz w:val="28"/>
          <w:szCs w:val="28"/>
        </w:rPr>
        <w:t>「</w:t>
      </w:r>
      <w:r w:rsidRPr="00986287">
        <w:rPr>
          <w:rFonts w:ascii="Times New Roman" w:eastAsia="標楷體" w:hAnsi="Times New Roman" w:hint="eastAsia"/>
          <w:sz w:val="28"/>
          <w:szCs w:val="28"/>
        </w:rPr>
        <w:t>十三、藥品及醫療器材相關證明書及備查函</w:t>
      </w:r>
      <w:r w:rsidR="000C061F" w:rsidRPr="00986287">
        <w:rPr>
          <w:rFonts w:ascii="標楷體" w:eastAsia="標楷體" w:hAnsi="標楷體" w:hint="eastAsia"/>
          <w:sz w:val="28"/>
          <w:szCs w:val="28"/>
        </w:rPr>
        <w:t>」</w:t>
      </w:r>
      <w:r w:rsidRPr="00986287">
        <w:rPr>
          <w:rFonts w:ascii="Times New Roman" w:eastAsia="標楷體" w:hAnsi="Times New Roman" w:hint="eastAsia"/>
          <w:sz w:val="28"/>
          <w:szCs w:val="28"/>
        </w:rPr>
        <w:t>，繳交新台幣</w:t>
      </w:r>
      <w:r w:rsidRPr="00986287">
        <w:rPr>
          <w:rFonts w:ascii="Times New Roman" w:eastAsia="標楷體" w:hAnsi="Times New Roman" w:hint="eastAsia"/>
          <w:sz w:val="28"/>
          <w:szCs w:val="28"/>
        </w:rPr>
        <w:t>1500</w:t>
      </w:r>
      <w:r w:rsidRPr="00986287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A80EFD" w:rsidRPr="00986287" w:rsidRDefault="00C435B2" w:rsidP="009C7A2E">
      <w:pPr>
        <w:widowControl/>
        <w:jc w:val="center"/>
        <w:rPr>
          <w:rFonts w:ascii="Book Antiqua" w:eastAsia="標楷體" w:hAnsi="Book Antiqua" w:cs="Times New Roman"/>
          <w:b/>
          <w:sz w:val="32"/>
          <w:szCs w:val="32"/>
        </w:rPr>
      </w:pPr>
      <w:r w:rsidRPr="00986287">
        <w:rPr>
          <w:rFonts w:ascii="Times New Roman" w:eastAsia="標楷體" w:hAnsi="Times New Roman"/>
          <w:b/>
          <w:sz w:val="28"/>
          <w:szCs w:val="28"/>
        </w:rPr>
        <w:br w:type="page"/>
      </w:r>
      <w:r w:rsidR="00C6617C" w:rsidRPr="00986287">
        <w:rPr>
          <w:rFonts w:ascii="Book Antiqua" w:eastAsia="標楷體" w:hAnsi="Book Antiqua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E272D" wp14:editId="2D91D58C">
                <wp:simplePos x="0" y="0"/>
                <wp:positionH relativeFrom="column">
                  <wp:posOffset>4215517</wp:posOffset>
                </wp:positionH>
                <wp:positionV relativeFrom="paragraph">
                  <wp:posOffset>-474345</wp:posOffset>
                </wp:positionV>
                <wp:extent cx="1927860" cy="297180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FD" w:rsidRPr="00C27457" w:rsidRDefault="00A80EFD" w:rsidP="00A80EFD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修訂日期</w:t>
                            </w: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95pt;margin-top:-37.35pt;width:151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" stroked="f">
                <v:textbox>
                  <w:txbxContent>
                    <w:p w:rsidR="00A80EFD" w:rsidRPr="00C27457" w:rsidRDefault="00A80EFD" w:rsidP="00A80EFD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修訂日期</w:t>
                      </w: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8</w:t>
                      </w: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3</w:t>
                      </w: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80EFD" w:rsidRPr="00986287">
        <w:rPr>
          <w:rFonts w:ascii="Book Antiqua" w:eastAsia="標楷體" w:hAnsi="Book Antiqua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F085" wp14:editId="0071FDC7">
                <wp:simplePos x="0" y="0"/>
                <wp:positionH relativeFrom="column">
                  <wp:posOffset>5715</wp:posOffset>
                </wp:positionH>
                <wp:positionV relativeFrom="paragraph">
                  <wp:posOffset>-398780</wp:posOffset>
                </wp:positionV>
                <wp:extent cx="5486400" cy="36703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EFD" w:rsidRPr="00A629DD" w:rsidRDefault="00A80EFD" w:rsidP="00A80EFD">
                            <w:pPr>
                              <w:pStyle w:val="a6"/>
                              <w:ind w:right="400"/>
                              <w:rPr>
                                <w:rFonts w:eastAsia="標楷體"/>
                              </w:rPr>
                            </w:pPr>
                            <w:r w:rsidRPr="00A629D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Pr="00A629D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A80EFD" w:rsidRPr="00D64FE9" w:rsidRDefault="00A80EFD" w:rsidP="00A80EFD">
                            <w:pPr>
                              <w:pStyle w:val="a6"/>
                              <w:jc w:val="righ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.45pt;margin-top:-31.4pt;width:6in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" stroked="f">
                <v:textbox>
                  <w:txbxContent>
                    <w:p w:rsidR="00A80EFD" w:rsidRPr="00A629DD" w:rsidRDefault="00A80EFD" w:rsidP="00A80EFD">
                      <w:pPr>
                        <w:pStyle w:val="a6"/>
                        <w:ind w:right="400"/>
                        <w:rPr>
                          <w:rFonts w:eastAsia="標楷體"/>
                        </w:rPr>
                      </w:pPr>
                      <w:r w:rsidRPr="00A629DD">
                        <w:rPr>
                          <w:rFonts w:eastAsia="標楷體" w:hint="eastAsia"/>
                          <w:sz w:val="28"/>
                          <w:szCs w:val="28"/>
                        </w:rPr>
                        <w:t>表</w:t>
                      </w:r>
                      <w:r w:rsidRPr="00A629DD">
                        <w:rPr>
                          <w:rFonts w:eastAsia="標楷體" w:hint="eastAsia"/>
                          <w:sz w:val="28"/>
                          <w:szCs w:val="28"/>
                        </w:rPr>
                        <w:t>A</w:t>
                      </w:r>
                    </w:p>
                    <w:p w:rsidR="00A80EFD" w:rsidRPr="00D64FE9" w:rsidRDefault="00A80EFD" w:rsidP="00A80EFD">
                      <w:pPr>
                        <w:pStyle w:val="a6"/>
                        <w:jc w:val="righ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EFD" w:rsidRPr="00986287">
        <w:rPr>
          <w:rFonts w:ascii="Book Antiqua" w:eastAsia="標楷體" w:hAnsi="Book Antiqua" w:cs="Times New Roman"/>
          <w:b/>
          <w:sz w:val="32"/>
          <w:szCs w:val="32"/>
        </w:rPr>
        <w:t>衛生福利部食品藥物管理署</w:t>
      </w:r>
    </w:p>
    <w:p w:rsidR="00A80EFD" w:rsidRPr="00986287" w:rsidRDefault="00A80EFD" w:rsidP="00A80EFD">
      <w:pPr>
        <w:spacing w:line="0" w:lineRule="atLeast"/>
        <w:jc w:val="center"/>
        <w:outlineLvl w:val="0"/>
        <w:rPr>
          <w:rFonts w:ascii="Book Antiqua" w:eastAsia="標楷體" w:hAnsi="Book Antiqua" w:cs="Times New Roman"/>
          <w:b/>
          <w:bCs/>
          <w:sz w:val="32"/>
          <w:szCs w:val="32"/>
        </w:rPr>
      </w:pPr>
      <w:r w:rsidRPr="00986287">
        <w:rPr>
          <w:rFonts w:ascii="Book Antiqua" w:eastAsia="標楷體" w:hAnsi="Book Antiqua" w:cs="Times New Roman"/>
          <w:b/>
          <w:bCs/>
          <w:sz w:val="32"/>
          <w:szCs w:val="32"/>
        </w:rPr>
        <w:t>申請</w:t>
      </w:r>
      <w:r w:rsidRPr="00986287">
        <w:rPr>
          <w:rFonts w:ascii="Book Antiqua" w:eastAsia="標楷體" w:hAnsi="Book Antiqua" w:cs="Times New Roman" w:hint="eastAsia"/>
          <w:b/>
          <w:bCs/>
          <w:sz w:val="32"/>
          <w:szCs w:val="32"/>
        </w:rPr>
        <w:t>輸入原料藥</w:t>
      </w:r>
      <w:r w:rsidRPr="00986287">
        <w:rPr>
          <w:rFonts w:ascii="Book Antiqua" w:eastAsia="標楷體" w:hAnsi="Book Antiqua" w:cs="Times New Roman"/>
          <w:b/>
          <w:bCs/>
          <w:sz w:val="32"/>
          <w:szCs w:val="32"/>
        </w:rPr>
        <w:t>藥廠</w:t>
      </w:r>
      <w:r w:rsidRPr="00986287">
        <w:rPr>
          <w:rFonts w:ascii="Book Antiqua" w:eastAsia="標楷體" w:hAnsi="Book Antiqua" w:cs="Times New Roman" w:hint="eastAsia"/>
          <w:b/>
          <w:bCs/>
          <w:sz w:val="32"/>
          <w:szCs w:val="32"/>
        </w:rPr>
        <w:t>GMP</w:t>
      </w:r>
      <w:r w:rsidRPr="00986287">
        <w:rPr>
          <w:rFonts w:ascii="Book Antiqua" w:eastAsia="標楷體" w:hAnsi="Book Antiqua" w:cs="Times New Roman" w:hint="eastAsia"/>
          <w:b/>
          <w:bCs/>
          <w:sz w:val="32"/>
          <w:szCs w:val="32"/>
        </w:rPr>
        <w:t>符合性</w:t>
      </w:r>
      <w:r w:rsidRPr="00986287">
        <w:rPr>
          <w:rFonts w:ascii="Book Antiqua" w:eastAsia="標楷體" w:hAnsi="Book Antiqua" w:cs="Times New Roman"/>
          <w:b/>
          <w:bCs/>
          <w:sz w:val="32"/>
          <w:szCs w:val="32"/>
        </w:rPr>
        <w:t>審查送審表</w:t>
      </w:r>
    </w:p>
    <w:tbl>
      <w:tblPr>
        <w:tblW w:w="10773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930"/>
      </w:tblGrid>
      <w:tr w:rsidR="00986287" w:rsidRPr="00986287" w:rsidTr="00C6617C">
        <w:trPr>
          <w:trHeight w:val="525"/>
        </w:trPr>
        <w:tc>
          <w:tcPr>
            <w:tcW w:w="1843" w:type="dxa"/>
            <w:shd w:val="clear" w:color="auto" w:fill="auto"/>
            <w:vAlign w:val="center"/>
          </w:tcPr>
          <w:p w:rsidR="00A80EFD" w:rsidRPr="00986287" w:rsidRDefault="00A80EFD" w:rsidP="00A80EFD">
            <w:pPr>
              <w:spacing w:line="0" w:lineRule="atLeast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申請日期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80EFD" w:rsidRPr="00986287" w:rsidRDefault="00A80EFD" w:rsidP="00A80EFD">
            <w:pPr>
              <w:spacing w:line="0" w:lineRule="atLeast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民國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   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年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   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月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   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日</w:t>
            </w:r>
          </w:p>
        </w:tc>
      </w:tr>
      <w:tr w:rsidR="00986287" w:rsidRPr="00986287" w:rsidTr="00C6617C">
        <w:tc>
          <w:tcPr>
            <w:tcW w:w="1843" w:type="dxa"/>
            <w:shd w:val="clear" w:color="auto" w:fill="auto"/>
            <w:vAlign w:val="center"/>
          </w:tcPr>
          <w:p w:rsidR="00A80EFD" w:rsidRPr="00986287" w:rsidRDefault="00A80EFD" w:rsidP="00A80EFD">
            <w:pPr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申請藥商</w:t>
            </w:r>
          </w:p>
        </w:tc>
        <w:tc>
          <w:tcPr>
            <w:tcW w:w="8930" w:type="dxa"/>
            <w:shd w:val="clear" w:color="auto" w:fill="auto"/>
          </w:tcPr>
          <w:p w:rsidR="00A80EFD" w:rsidRPr="00986287" w:rsidRDefault="00A80EFD" w:rsidP="00A80EFD">
            <w:pPr>
              <w:spacing w:line="0" w:lineRule="atLeast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名稱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:           </w:t>
            </w:r>
          </w:p>
          <w:p w:rsidR="00A80EFD" w:rsidRPr="00986287" w:rsidRDefault="00A80EFD" w:rsidP="00A80EFD">
            <w:pPr>
              <w:spacing w:line="0" w:lineRule="atLeast"/>
              <w:ind w:left="482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(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販賣業藥商許可執照編號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 ________________)</w:t>
            </w:r>
          </w:p>
          <w:p w:rsidR="00A80EFD" w:rsidRPr="00986287" w:rsidRDefault="00A80EFD" w:rsidP="00A80EFD">
            <w:pPr>
              <w:spacing w:line="0" w:lineRule="atLeast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承辦人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: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 xml:space="preserve"> 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:           </w:t>
            </w:r>
          </w:p>
          <w:p w:rsidR="00A80EFD" w:rsidRPr="00986287" w:rsidRDefault="00A80EFD" w:rsidP="00A80EFD">
            <w:pPr>
              <w:spacing w:line="0" w:lineRule="atLeast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連絡電話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/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電子郵件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: :           </w:t>
            </w:r>
          </w:p>
        </w:tc>
      </w:tr>
      <w:tr w:rsidR="00986287" w:rsidRPr="00986287" w:rsidTr="00C6617C">
        <w:tc>
          <w:tcPr>
            <w:tcW w:w="1843" w:type="dxa"/>
            <w:shd w:val="clear" w:color="auto" w:fill="auto"/>
            <w:vAlign w:val="center"/>
          </w:tcPr>
          <w:p w:rsidR="00A80EFD" w:rsidRPr="00986287" w:rsidRDefault="00A80EFD" w:rsidP="00A80EFD">
            <w:pPr>
              <w:spacing w:line="0" w:lineRule="atLeast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申請類別</w:t>
            </w:r>
          </w:p>
        </w:tc>
        <w:tc>
          <w:tcPr>
            <w:tcW w:w="8930" w:type="dxa"/>
            <w:shd w:val="clear" w:color="auto" w:fill="auto"/>
          </w:tcPr>
          <w:p w:rsidR="00A80EFD" w:rsidRPr="00986287" w:rsidRDefault="00A80EFD" w:rsidP="00A80EFD">
            <w:pPr>
              <w:spacing w:line="0" w:lineRule="atLeast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新廠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 xml:space="preserve">   </w:t>
            </w: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 w:hint="eastAsia"/>
                <w:spacing w:val="-14"/>
                <w:sz w:val="28"/>
                <w:szCs w:val="28"/>
              </w:rPr>
              <w:t>展延</w:t>
            </w:r>
            <w:r w:rsidRPr="00986287">
              <w:rPr>
                <w:rFonts w:ascii="Book Antiqua" w:eastAsia="標楷體" w:hAnsi="Book Antiqua" w:cs="Times New Roman" w:hint="eastAsia"/>
                <w:spacing w:val="-14"/>
                <w:sz w:val="28"/>
                <w:szCs w:val="28"/>
              </w:rPr>
              <w:t xml:space="preserve">    </w:t>
            </w: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 w:hint="eastAsia"/>
                <w:spacing w:val="-14"/>
                <w:sz w:val="28"/>
                <w:szCs w:val="28"/>
              </w:rPr>
              <w:t>變更</w:t>
            </w:r>
          </w:p>
        </w:tc>
      </w:tr>
      <w:tr w:rsidR="00986287" w:rsidRPr="00986287" w:rsidTr="00C6617C">
        <w:trPr>
          <w:trHeight w:val="1161"/>
        </w:trPr>
        <w:tc>
          <w:tcPr>
            <w:tcW w:w="1843" w:type="dxa"/>
            <w:shd w:val="clear" w:color="auto" w:fill="auto"/>
            <w:vAlign w:val="center"/>
          </w:tcPr>
          <w:p w:rsidR="00A80EFD" w:rsidRPr="00986287" w:rsidRDefault="00A80EFD" w:rsidP="00A80EFD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國別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/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製造廠名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/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廠址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80EFD" w:rsidRPr="00986287" w:rsidRDefault="00A80EFD" w:rsidP="00A80EFD">
            <w:pPr>
              <w:spacing w:line="0" w:lineRule="atLeast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國別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: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 xml:space="preserve"> </w:t>
            </w:r>
          </w:p>
          <w:p w:rsidR="00A80EFD" w:rsidRPr="00986287" w:rsidRDefault="00A80EFD" w:rsidP="00A80EFD">
            <w:pPr>
              <w:spacing w:line="0" w:lineRule="atLeast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製造廠名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: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 xml:space="preserve"> </w:t>
            </w:r>
          </w:p>
          <w:p w:rsidR="00A80EFD" w:rsidRPr="00986287" w:rsidRDefault="00A80EFD" w:rsidP="00A80EFD">
            <w:pPr>
              <w:spacing w:line="0" w:lineRule="atLeast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廠址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: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 xml:space="preserve"> </w:t>
            </w:r>
          </w:p>
        </w:tc>
      </w:tr>
      <w:tr w:rsidR="00986287" w:rsidRPr="00986287" w:rsidTr="00C6617C">
        <w:trPr>
          <w:trHeight w:val="568"/>
        </w:trPr>
        <w:tc>
          <w:tcPr>
            <w:tcW w:w="1843" w:type="dxa"/>
            <w:shd w:val="clear" w:color="auto" w:fill="auto"/>
          </w:tcPr>
          <w:p w:rsidR="00A80EFD" w:rsidRPr="00986287" w:rsidRDefault="00A80EFD" w:rsidP="00A80EFD">
            <w:pPr>
              <w:snapToGrid w:val="0"/>
              <w:spacing w:afterLines="30" w:after="108"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86287">
              <w:rPr>
                <w:rFonts w:ascii="Times New Roman" w:eastAsia="標楷體" w:hAnsi="Times New Roman" w:hint="eastAsia"/>
                <w:sz w:val="28"/>
                <w:szCs w:val="28"/>
              </w:rPr>
              <w:t>原備查案號</w:t>
            </w:r>
          </w:p>
        </w:tc>
        <w:tc>
          <w:tcPr>
            <w:tcW w:w="8930" w:type="dxa"/>
            <w:shd w:val="clear" w:color="auto" w:fill="auto"/>
          </w:tcPr>
          <w:p w:rsidR="00A80EFD" w:rsidRPr="00986287" w:rsidRDefault="00A80EFD" w:rsidP="00A80EFD">
            <w:pPr>
              <w:snapToGrid w:val="0"/>
              <w:spacing w:afterLines="30" w:after="108" w:line="40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986287">
              <w:rPr>
                <w:rFonts w:ascii="標楷體" w:eastAsia="標楷體" w:hAnsi="標楷體" w:hint="eastAsia"/>
                <w:sz w:val="21"/>
                <w:szCs w:val="21"/>
              </w:rPr>
              <w:t>〔</w:t>
            </w:r>
            <w:r w:rsidRPr="00986287">
              <w:rPr>
                <w:rFonts w:ascii="Times New Roman" w:eastAsia="標楷體" w:hAnsi="Times New Roman" w:hint="eastAsia"/>
                <w:sz w:val="21"/>
                <w:szCs w:val="21"/>
              </w:rPr>
              <w:t>若無者，免填</w:t>
            </w:r>
            <w:r w:rsidRPr="00986287">
              <w:rPr>
                <w:rFonts w:ascii="標楷體" w:eastAsia="標楷體" w:hAnsi="標楷體" w:hint="eastAsia"/>
                <w:sz w:val="21"/>
                <w:szCs w:val="21"/>
              </w:rPr>
              <w:t>〕</w:t>
            </w:r>
          </w:p>
        </w:tc>
      </w:tr>
      <w:tr w:rsidR="00986287" w:rsidRPr="00986287" w:rsidTr="00C6617C">
        <w:trPr>
          <w:trHeight w:val="3686"/>
        </w:trPr>
        <w:tc>
          <w:tcPr>
            <w:tcW w:w="1843" w:type="dxa"/>
            <w:shd w:val="clear" w:color="auto" w:fill="auto"/>
            <w:vAlign w:val="center"/>
          </w:tcPr>
          <w:p w:rsidR="00A80EFD" w:rsidRPr="00986287" w:rsidRDefault="00A80EFD" w:rsidP="00A80EFD">
            <w:pPr>
              <w:spacing w:line="0" w:lineRule="atLeast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申請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品項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/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許可證字號</w:t>
            </w:r>
          </w:p>
          <w:p w:rsidR="00A80EFD" w:rsidRPr="00986287" w:rsidRDefault="00A80EFD" w:rsidP="00A80EFD">
            <w:pPr>
              <w:spacing w:line="0" w:lineRule="atLeast"/>
              <w:rPr>
                <w:rFonts w:ascii="Book Antiqua" w:eastAsia="標楷體" w:hAnsi="Book Antiqua" w:cs="Times New Roman"/>
                <w:szCs w:val="28"/>
              </w:rPr>
            </w:pPr>
          </w:p>
          <w:p w:rsidR="00A80EFD" w:rsidRPr="00986287" w:rsidRDefault="00A80EFD" w:rsidP="00A80EFD">
            <w:pPr>
              <w:spacing w:line="0" w:lineRule="atLeast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A80EFD" w:rsidRPr="00986287" w:rsidRDefault="00A80EFD" w:rsidP="00A80EFD">
            <w:pPr>
              <w:adjustRightInd w:val="0"/>
              <w:snapToGrid w:val="0"/>
              <w:spacing w:line="0" w:lineRule="atLeast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544"/>
              <w:gridCol w:w="1559"/>
              <w:gridCol w:w="1560"/>
            </w:tblGrid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center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  <w:r w:rsidRPr="00986287">
                    <w:rPr>
                      <w:rFonts w:ascii="Book Antiqua" w:eastAsia="標楷體" w:hAnsi="Book Antiqua" w:cs="Times New Roman" w:hint="eastAsia"/>
                      <w:sz w:val="28"/>
                      <w:szCs w:val="28"/>
                    </w:rPr>
                    <w:t>品項</w:t>
                  </w: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center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  <w:r w:rsidRPr="00986287">
                    <w:rPr>
                      <w:rFonts w:ascii="Book Antiqua" w:eastAsia="標楷體" w:hAnsi="Book Antiqua" w:cs="Times New Roman" w:hint="eastAsia"/>
                      <w:sz w:val="28"/>
                      <w:szCs w:val="28"/>
                    </w:rPr>
                    <w:t>許可證字號</w:t>
                  </w:r>
                  <w:r w:rsidRPr="00986287">
                    <w:rPr>
                      <w:rFonts w:ascii="Book Antiqua" w:eastAsia="標楷體" w:hAnsi="Book Antiqua" w:cs="Times New Roman" w:hint="eastAsia"/>
                      <w:sz w:val="28"/>
                      <w:szCs w:val="28"/>
                    </w:rPr>
                    <w:t>/</w:t>
                  </w:r>
                  <w:r w:rsidRPr="00986287">
                    <w:rPr>
                      <w:rFonts w:ascii="Book Antiqua" w:eastAsia="標楷體" w:hAnsi="Book Antiqua" w:cs="Times New Roman" w:hint="eastAsia"/>
                      <w:sz w:val="28"/>
                      <w:szCs w:val="28"/>
                    </w:rPr>
                    <w:t>新查登收文號</w:t>
                  </w: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center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  <w:r w:rsidRPr="00986287">
                    <w:rPr>
                      <w:rFonts w:ascii="Book Antiqua" w:eastAsia="標楷體" w:hAnsi="Book Antiqua" w:cs="Times New Roman" w:hint="eastAsia"/>
                      <w:sz w:val="28"/>
                      <w:szCs w:val="28"/>
                    </w:rPr>
                    <w:t>一般類別</w:t>
                  </w:r>
                  <w:r w:rsidRPr="00986287">
                    <w:rPr>
                      <w:rFonts w:ascii="Book Antiqua" w:eastAsia="標楷體" w:hAnsi="Book Antiqua" w:cs="Times New Roman" w:hint="eastAsia"/>
                      <w:sz w:val="28"/>
                      <w:szCs w:val="28"/>
                      <w:vertAlign w:val="superscript"/>
                    </w:rPr>
                    <w:t>a</w:t>
                  </w: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center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  <w:r w:rsidRPr="00986287">
                    <w:rPr>
                      <w:rFonts w:ascii="Book Antiqua" w:eastAsia="標楷體" w:hAnsi="Book Antiqua" w:cs="Times New Roman" w:hint="eastAsia"/>
                      <w:sz w:val="28"/>
                      <w:szCs w:val="28"/>
                    </w:rPr>
                    <w:t>特定類別</w:t>
                  </w:r>
                  <w:r w:rsidRPr="00986287">
                    <w:rPr>
                      <w:rFonts w:ascii="Book Antiqua" w:eastAsia="標楷體" w:hAnsi="Book Antiqua" w:cs="Times New Roman" w:hint="eastAsia"/>
                      <w:sz w:val="28"/>
                      <w:szCs w:val="28"/>
                      <w:vertAlign w:val="superscript"/>
                    </w:rPr>
                    <w:t>b</w:t>
                  </w:r>
                </w:p>
              </w:tc>
            </w:tr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</w:tr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</w:tr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</w:tr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</w:tr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</w:tr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</w:tr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</w:tr>
            <w:tr w:rsidR="00986287" w:rsidRPr="00986287" w:rsidTr="00330E04">
              <w:tc>
                <w:tcPr>
                  <w:tcW w:w="2013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A80EFD" w:rsidRPr="00986287" w:rsidRDefault="00A80EFD" w:rsidP="00A80EFD">
                  <w:pPr>
                    <w:snapToGrid w:val="0"/>
                    <w:spacing w:line="0" w:lineRule="atLeast"/>
                    <w:jc w:val="both"/>
                    <w:rPr>
                      <w:rFonts w:ascii="Book Antiqua" w:eastAsia="標楷體" w:hAnsi="Book Antiqua" w:cs="Times New Roman"/>
                      <w:sz w:val="28"/>
                      <w:szCs w:val="28"/>
                    </w:rPr>
                  </w:pPr>
                </w:p>
              </w:tc>
            </w:tr>
          </w:tbl>
          <w:p w:rsidR="00A80EFD" w:rsidRPr="00986287" w:rsidRDefault="00A80EFD" w:rsidP="00A80EFD">
            <w:pPr>
              <w:snapToGrid w:val="0"/>
              <w:spacing w:line="0" w:lineRule="atLeast"/>
              <w:rPr>
                <w:rFonts w:ascii="Book Antiqua" w:eastAsia="標楷體" w:hAnsi="Book Antiqua" w:cs="Times New Roman"/>
                <w:szCs w:val="24"/>
              </w:rPr>
            </w:pP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 xml:space="preserve">a. 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一般類別</w:t>
            </w:r>
            <w:r w:rsidRPr="00986287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(1)</w:t>
            </w:r>
            <w:r w:rsidRPr="00986287">
              <w:rPr>
                <w:rFonts w:ascii="Book Antiqua" w:eastAsia="標楷體" w:hAnsi="Book Antiqua" w:cs="Times New Roman"/>
                <w:szCs w:val="24"/>
              </w:rPr>
              <w:t xml:space="preserve"> </w:t>
            </w:r>
            <w:r w:rsidRPr="00986287">
              <w:rPr>
                <w:rFonts w:ascii="Book Antiqua" w:eastAsia="標楷體" w:hAnsi="Book Antiqua" w:cs="Times New Roman"/>
                <w:szCs w:val="24"/>
              </w:rPr>
              <w:t>無菌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原料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/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無菌製備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(2)</w:t>
            </w:r>
            <w:r w:rsidRPr="00986287">
              <w:rPr>
                <w:rFonts w:ascii="Book Antiqua" w:eastAsia="標楷體" w:hAnsi="Book Antiqua" w:cs="Times New Roman"/>
                <w:szCs w:val="24"/>
              </w:rPr>
              <w:t xml:space="preserve"> </w:t>
            </w:r>
            <w:r w:rsidRPr="00986287">
              <w:rPr>
                <w:rFonts w:ascii="Book Antiqua" w:eastAsia="標楷體" w:hAnsi="Book Antiqua" w:cs="Times New Roman"/>
                <w:szCs w:val="24"/>
              </w:rPr>
              <w:t>無菌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原料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/</w:t>
            </w:r>
            <w:r w:rsidRPr="00986287">
              <w:rPr>
                <w:rFonts w:ascii="Book Antiqua" w:eastAsia="標楷體" w:hAnsi="Book Antiqua" w:cs="Times New Roman"/>
                <w:szCs w:val="24"/>
              </w:rPr>
              <w:t>最終滅菌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(3)</w:t>
            </w:r>
            <w:r w:rsidRPr="00986287">
              <w:rPr>
                <w:rFonts w:ascii="標楷體" w:eastAsia="標楷體" w:hAnsi="標楷體" w:cs="Times New Roman" w:hint="eastAsia"/>
                <w:szCs w:val="24"/>
              </w:rPr>
              <w:t xml:space="preserve"> 無菌製劑使用之非無菌原料藥(4)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 xml:space="preserve"> 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一般非無菌原料</w:t>
            </w:r>
          </w:p>
          <w:p w:rsidR="00A80EFD" w:rsidRPr="00986287" w:rsidRDefault="00A80EFD" w:rsidP="00A80EFD">
            <w:pPr>
              <w:snapToGrid w:val="0"/>
              <w:spacing w:line="0" w:lineRule="atLeast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 xml:space="preserve">b. 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特定類別</w:t>
            </w:r>
            <w:r w:rsidRPr="00986287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(1)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青黴素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(2)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頭孢子菌素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(3)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女性荷爾蒙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(estrogen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類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)(4)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細胞毒類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(6)</w:t>
            </w:r>
            <w:proofErr w:type="spellStart"/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penem</w:t>
            </w:r>
            <w:proofErr w:type="spellEnd"/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類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(7)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一般抗生素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(8)</w:t>
            </w:r>
            <w:r w:rsidRPr="00986287">
              <w:rPr>
                <w:rFonts w:ascii="Book Antiqua" w:eastAsia="標楷體" w:hAnsi="Book Antiqua" w:cs="Times New Roman" w:hint="eastAsia"/>
                <w:szCs w:val="24"/>
              </w:rPr>
              <w:t>非特殊毒性物質</w:t>
            </w:r>
          </w:p>
        </w:tc>
      </w:tr>
      <w:tr w:rsidR="00986287" w:rsidRPr="00986287" w:rsidTr="00C6617C">
        <w:trPr>
          <w:trHeight w:val="1013"/>
        </w:trPr>
        <w:tc>
          <w:tcPr>
            <w:tcW w:w="1843" w:type="dxa"/>
            <w:shd w:val="clear" w:color="auto" w:fill="auto"/>
            <w:vAlign w:val="center"/>
          </w:tcPr>
          <w:p w:rsidR="00A80EFD" w:rsidRPr="00986287" w:rsidRDefault="00A80EFD" w:rsidP="00A80EFD">
            <w:pPr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檢送文件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80EFD" w:rsidRPr="00986287" w:rsidRDefault="00A80EFD" w:rsidP="00A80EFD">
            <w:pPr>
              <w:adjustRightInd w:val="0"/>
              <w:snapToGrid w:val="0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 w:cs="Times New Roman" w:hint="eastAsia"/>
                <w:sz w:val="28"/>
                <w:szCs w:val="28"/>
              </w:rPr>
              <w:t>□ 效期內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GMP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證明文件</w:t>
            </w:r>
          </w:p>
          <w:p w:rsidR="00A80EFD" w:rsidRPr="00986287" w:rsidRDefault="00A80EFD" w:rsidP="00A80EFD">
            <w:pPr>
              <w:adjustRightInd w:val="0"/>
              <w:snapToGrid w:val="0"/>
              <w:rPr>
                <w:rFonts w:ascii="Book Antiqua" w:eastAsia="標楷體" w:hAnsi="Book Antiqua"/>
                <w:sz w:val="6"/>
                <w:szCs w:val="16"/>
              </w:rPr>
            </w:pPr>
            <w:r w:rsidRPr="0098628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SMF(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含電子檔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)</w:t>
            </w:r>
          </w:p>
        </w:tc>
      </w:tr>
      <w:tr w:rsidR="00986287" w:rsidRPr="00986287" w:rsidTr="00C6617C">
        <w:trPr>
          <w:trHeight w:val="967"/>
        </w:trPr>
        <w:tc>
          <w:tcPr>
            <w:tcW w:w="1843" w:type="dxa"/>
            <w:shd w:val="clear" w:color="auto" w:fill="auto"/>
            <w:vAlign w:val="center"/>
          </w:tcPr>
          <w:p w:rsidR="00A80EFD" w:rsidRPr="00986287" w:rsidRDefault="00A80EFD" w:rsidP="00A80EFD">
            <w:pPr>
              <w:spacing w:line="0" w:lineRule="atLeast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審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 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查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 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費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80EFD" w:rsidRPr="00986287" w:rsidRDefault="00A80EFD" w:rsidP="00A80EFD">
            <w:pPr>
              <w:snapToGrid w:val="0"/>
              <w:spacing w:line="0" w:lineRule="atLeast"/>
              <w:ind w:leftChars="5" w:left="12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98628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 xml:space="preserve"> 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新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申請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/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展延</w:t>
            </w:r>
            <w:r w:rsidRPr="00986287">
              <w:rPr>
                <w:rFonts w:ascii="Book Antiqua" w:eastAsia="標楷體" w:hAnsi="Book Antiqua" w:cs="Times New Roman"/>
                <w:sz w:val="28"/>
                <w:szCs w:val="28"/>
              </w:rPr>
              <w:t>：新臺幣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1500</w:t>
            </w:r>
            <w:r w:rsidRPr="00986287">
              <w:rPr>
                <w:rFonts w:ascii="Book Antiqua" w:eastAsia="標楷體" w:hAnsi="Book Antiqua" w:cs="Times New Roman" w:hint="eastAsia"/>
                <w:sz w:val="28"/>
                <w:szCs w:val="28"/>
              </w:rPr>
              <w:t>元</w:t>
            </w:r>
          </w:p>
        </w:tc>
      </w:tr>
      <w:tr w:rsidR="00986287" w:rsidRPr="00986287" w:rsidTr="00C6617C">
        <w:tc>
          <w:tcPr>
            <w:tcW w:w="10773" w:type="dxa"/>
            <w:gridSpan w:val="2"/>
            <w:shd w:val="clear" w:color="auto" w:fill="auto"/>
            <w:vAlign w:val="center"/>
          </w:tcPr>
          <w:p w:rsidR="00A80EFD" w:rsidRPr="00986287" w:rsidRDefault="00A80EFD" w:rsidP="00C6617C">
            <w:pPr>
              <w:spacing w:afterLines="30" w:after="108" w:line="420" w:lineRule="exact"/>
              <w:ind w:left="878" w:hangingChars="366" w:hanging="878"/>
              <w:rPr>
                <w:rFonts w:ascii="Times New Roman" w:eastAsia="標楷體" w:hAnsi="Times New Roman"/>
                <w:szCs w:val="24"/>
              </w:rPr>
            </w:pPr>
            <w:r w:rsidRPr="00986287">
              <w:rPr>
                <w:rFonts w:ascii="Times New Roman" w:eastAsia="標楷體" w:hAnsi="Times New Roman" w:hint="eastAsia"/>
                <w:szCs w:val="24"/>
              </w:rPr>
              <w:t>備註：</w:t>
            </w:r>
            <w:r w:rsidRPr="00986287">
              <w:rPr>
                <w:rFonts w:ascii="Times New Roman" w:eastAsia="標楷體" w:hAnsi="Times New Roman" w:hint="eastAsia"/>
                <w:szCs w:val="24"/>
              </w:rPr>
              <w:t>1.GMP</w:t>
            </w:r>
            <w:r w:rsidRPr="00986287">
              <w:rPr>
                <w:rFonts w:ascii="Times New Roman" w:eastAsia="標楷體" w:hAnsi="Times New Roman" w:hint="eastAsia"/>
                <w:szCs w:val="24"/>
              </w:rPr>
              <w:t>證明文件若檢附影本者，請說明正本所在查驗登記之案號。若可於官方網站查詢者，得免除簽證，惟檢附影本文件時，須加送該影本與正本相符之切結書。</w:t>
            </w:r>
          </w:p>
          <w:p w:rsidR="00A80EFD" w:rsidRPr="00986287" w:rsidRDefault="00A80EFD" w:rsidP="00C6617C">
            <w:pPr>
              <w:pBdr>
                <w:bottom w:val="single" w:sz="4" w:space="1" w:color="auto"/>
              </w:pBdr>
              <w:adjustRightInd w:val="0"/>
              <w:spacing w:line="420" w:lineRule="exact"/>
              <w:ind w:left="-41"/>
              <w:rPr>
                <w:rFonts w:ascii="Times New Roman" w:eastAsia="標楷體" w:hAnsi="Times New Roman"/>
                <w:szCs w:val="24"/>
              </w:rPr>
            </w:pPr>
            <w:r w:rsidRPr="00986287">
              <w:rPr>
                <w:rFonts w:ascii="Times New Roman" w:eastAsia="標楷體" w:hAnsi="Times New Roman" w:hint="eastAsia"/>
                <w:szCs w:val="24"/>
              </w:rPr>
              <w:t xml:space="preserve">      2. SMF</w:t>
            </w:r>
            <w:r w:rsidRPr="00986287">
              <w:rPr>
                <w:rFonts w:ascii="Times New Roman" w:eastAsia="標楷體" w:hAnsi="Times New Roman" w:hint="eastAsia"/>
                <w:szCs w:val="24"/>
              </w:rPr>
              <w:t>電子檔需含附件及相關圖示</w:t>
            </w:r>
            <w:r w:rsidRPr="0098628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86287">
              <w:rPr>
                <w:rFonts w:ascii="Times New Roman" w:eastAsia="標楷體" w:hAnsi="Times New Roman" w:hint="eastAsia"/>
                <w:szCs w:val="24"/>
              </w:rPr>
              <w:t>中文或英文版本</w:t>
            </w:r>
            <w:r w:rsidRPr="0098628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8628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80EFD" w:rsidRPr="00986287" w:rsidRDefault="00A80EFD" w:rsidP="00C6617C">
            <w:pPr>
              <w:pBdr>
                <w:bottom w:val="single" w:sz="4" w:space="1" w:color="auto"/>
              </w:pBdr>
              <w:adjustRightInd w:val="0"/>
              <w:spacing w:line="420" w:lineRule="exact"/>
              <w:ind w:left="-41" w:firstLineChars="304" w:firstLine="730"/>
              <w:rPr>
                <w:rFonts w:ascii="Book Antiqua" w:eastAsia="標楷體" w:hAnsi="Book Antiqua" w:cs="Times New Roman"/>
                <w:szCs w:val="24"/>
              </w:rPr>
            </w:pPr>
            <w:r w:rsidRPr="00986287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86287">
              <w:rPr>
                <w:rFonts w:ascii="Times New Roman" w:eastAsia="標楷體" w:hAnsi="Times New Roman" w:hint="eastAsia"/>
                <w:szCs w:val="24"/>
              </w:rPr>
              <w:t>申請品項欄位不足時，可自行增列或以附件方式檢送。</w:t>
            </w:r>
          </w:p>
        </w:tc>
      </w:tr>
    </w:tbl>
    <w:p w:rsidR="00A80EFD" w:rsidRPr="00986287" w:rsidRDefault="00A80EFD" w:rsidP="00A80EFD">
      <w:pPr>
        <w:widowControl/>
        <w:ind w:rightChars="-59" w:right="-142"/>
        <w:rPr>
          <w:rFonts w:ascii="Book Antiqua" w:eastAsia="標楷體" w:hAnsi="Book Antiqua" w:cs="Times New Roman"/>
          <w:szCs w:val="24"/>
        </w:rPr>
      </w:pPr>
    </w:p>
    <w:p w:rsidR="00981B8E" w:rsidRPr="00986287" w:rsidRDefault="008241EF" w:rsidP="00981B8E">
      <w:pPr>
        <w:spacing w:before="240" w:after="60"/>
        <w:jc w:val="center"/>
        <w:outlineLvl w:val="0"/>
        <w:rPr>
          <w:rFonts w:asciiTheme="majorHAnsi" w:eastAsia="標楷體" w:hAnsiTheme="majorHAnsi" w:cstheme="majorBidi"/>
          <w:bCs/>
          <w:sz w:val="44"/>
          <w:szCs w:val="44"/>
        </w:rPr>
      </w:pPr>
      <w:r w:rsidRPr="00986287">
        <w:rPr>
          <w:rFonts w:ascii="標楷體" w:eastAsia="標楷體" w:hAnsi="標楷體" w:cstheme="majorBidi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24248" wp14:editId="23F59F59">
                <wp:simplePos x="0" y="0"/>
                <wp:positionH relativeFrom="column">
                  <wp:posOffset>133240</wp:posOffset>
                </wp:positionH>
                <wp:positionV relativeFrom="paragraph">
                  <wp:posOffset>-241576</wp:posOffset>
                </wp:positionV>
                <wp:extent cx="596347" cy="469127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" cy="469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1EF" w:rsidRPr="00A629DD" w:rsidRDefault="008241E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629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表B                            </w:t>
                            </w:r>
                            <w:r w:rsidR="00A629DD" w:rsidRPr="00A629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5pt;margin-top:-19pt;width:46.9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" filled="f" stroked="f" strokeweight=".5pt">
                <v:textbox>
                  <w:txbxContent>
                    <w:p w:rsidR="008241EF" w:rsidRPr="00A629DD" w:rsidRDefault="008241E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629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表B                            </w:t>
                      </w:r>
                      <w:r w:rsidR="00A629DD" w:rsidRPr="00A629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81B8E" w:rsidRPr="00986287">
        <w:rPr>
          <w:rFonts w:ascii="標楷體" w:eastAsia="標楷體" w:hAnsi="標楷體" w:cstheme="majorBidi" w:hint="eastAsia"/>
          <w:b/>
          <w:bCs/>
          <w:sz w:val="44"/>
          <w:szCs w:val="44"/>
        </w:rPr>
        <w:t>原料藥藥廠工廠資料查核表</w:t>
      </w:r>
      <w:r w:rsidR="00A629DD" w:rsidRPr="00986287">
        <w:rPr>
          <w:rFonts w:ascii="Book Antiqua" w:eastAsia="標楷體" w:hAnsi="Book Antiqu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93265" wp14:editId="301F28EE">
                <wp:simplePos x="0" y="0"/>
                <wp:positionH relativeFrom="column">
                  <wp:posOffset>4367530</wp:posOffset>
                </wp:positionH>
                <wp:positionV relativeFrom="paragraph">
                  <wp:posOffset>-321945</wp:posOffset>
                </wp:positionV>
                <wp:extent cx="1927860" cy="297180"/>
                <wp:effectExtent l="0" t="0" r="0" b="762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DD" w:rsidRPr="00C27457" w:rsidRDefault="00A629DD" w:rsidP="00A629DD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修訂日期</w:t>
                            </w: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2745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3.9pt;margin-top:-25.35pt;width:151.8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" stroked="f">
                <v:textbox>
                  <w:txbxContent>
                    <w:p w:rsidR="00A629DD" w:rsidRPr="00C27457" w:rsidRDefault="00A629DD" w:rsidP="00A629DD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修訂日期</w:t>
                      </w: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8</w:t>
                      </w: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3</w:t>
                      </w:r>
                      <w:r w:rsidRPr="00C2745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5263"/>
        <w:gridCol w:w="2352"/>
        <w:gridCol w:w="1901"/>
      </w:tblGrid>
      <w:tr w:rsidR="00986287" w:rsidRPr="00986287" w:rsidTr="00BC637E">
        <w:trPr>
          <w:trHeight w:val="153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b/>
                <w:szCs w:val="20"/>
              </w:rPr>
              <w:t>申請廠商：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b/>
                <w:szCs w:val="20"/>
              </w:rPr>
              <w:t>收文號</w:t>
            </w:r>
            <w:r w:rsidRPr="00986287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: 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b/>
                <w:szCs w:val="20"/>
              </w:rPr>
              <w:t>案號</w:t>
            </w:r>
          </w:p>
        </w:tc>
      </w:tr>
      <w:tr w:rsidR="00986287" w:rsidRPr="00986287" w:rsidTr="00BC637E">
        <w:trPr>
          <w:trHeight w:val="153"/>
        </w:trPr>
        <w:tc>
          <w:tcPr>
            <w:tcW w:w="2857" w:type="pct"/>
            <w:gridSpan w:val="2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>項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目</w:t>
            </w:r>
          </w:p>
        </w:tc>
        <w:tc>
          <w:tcPr>
            <w:tcW w:w="1185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>請填寫查核表並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逐項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標明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佐證</w:t>
            </w:r>
            <w:r w:rsidRPr="00986287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資料所在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編號與頁碼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審查員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審核欄</w:t>
            </w:r>
          </w:p>
        </w:tc>
      </w:tr>
      <w:tr w:rsidR="00986287" w:rsidRPr="00986287" w:rsidTr="00BC637E">
        <w:trPr>
          <w:trHeight w:val="528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>1.1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廠名（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應與官方證明一致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P.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583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ind w:left="425" w:hangingChars="177" w:hanging="425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 xml:space="preserve">1.2 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廠址（應為正確詳細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且與官方證明文件一致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P.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153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ind w:left="377" w:hangingChars="157" w:hanging="37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>1.3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 xml:space="preserve"> SMF</w:t>
            </w:r>
            <w:r w:rsidRPr="00986287">
              <w:rPr>
                <w:rFonts w:ascii="標楷體" w:eastAsia="標楷體" w:hAnsi="標楷體" w:cs="Times New Roman" w:hint="eastAsia"/>
                <w:szCs w:val="20"/>
              </w:rPr>
              <w:t>：須為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最新版次，含簽署人、日期</w:t>
            </w:r>
            <w:r w:rsidRPr="00986287">
              <w:rPr>
                <w:rFonts w:ascii="標楷體" w:eastAsia="標楷體" w:hAnsi="標楷體" w:cs="Times New Roman" w:hint="eastAsia"/>
                <w:szCs w:val="20"/>
              </w:rPr>
              <w:t>，格式與內容請參照本署公告之「製藥工廠基本資料(SMF)」製備說明撰寫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P.</w:t>
            </w:r>
          </w:p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595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ind w:leftChars="117" w:left="358" w:hangingChars="32" w:hanging="7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3.1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最近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5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年官方查核歷史，包含查核範圍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>P.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595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ind w:leftChars="117" w:left="358" w:hangingChars="32" w:hanging="7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1.3.2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當地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主管機關核准之藥廠作業項目（</w:t>
            </w:r>
            <w:r w:rsidRPr="00986287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官方文件影本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P.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611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ind w:leftChars="117" w:left="358" w:hangingChars="32" w:hanging="7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1.3.3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廠內生產產品一覽表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Del="004E13ED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P.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562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Del="00C1363D" w:rsidRDefault="00981B8E" w:rsidP="00981B8E">
            <w:pPr>
              <w:spacing w:line="400" w:lineRule="exact"/>
              <w:ind w:leftChars="117" w:left="708" w:hangingChars="178" w:hanging="42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1.3.4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廠區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並說明廠內各棟建築之用途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、製造區平面圖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並於平面圖上標示申請品項之生產區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、水系統圖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P.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557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ind w:leftChars="117" w:left="358" w:hangingChars="32" w:hanging="7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1.3.5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申請品項之作業內容及製造流程圖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P.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557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ind w:leftChars="117" w:left="358" w:hangingChars="32" w:hanging="7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 xml:space="preserve">1.3.6 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申請品項產品有無委外製造與檢驗情形，若有請提供委外清單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P.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trHeight w:val="420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>1.4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本案申請商之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國內已核准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或引用之核備函</w:t>
            </w:r>
          </w:p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若無更新之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SMF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，得免填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1.3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內容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  <w:p w:rsidR="00981B8E" w:rsidRPr="00986287" w:rsidRDefault="00981B8E" w:rsidP="00BC637E">
            <w:pPr>
              <w:spacing w:line="400" w:lineRule="exact"/>
              <w:ind w:leftChars="100" w:left="602" w:hangingChars="151" w:hanging="362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若申請者已持有該製造廠經本部備查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之證明文件，請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檢附影本文件。</w:t>
            </w:r>
          </w:p>
          <w:p w:rsidR="00981B8E" w:rsidRPr="00986287" w:rsidRDefault="00981B8E" w:rsidP="00BC637E">
            <w:pPr>
              <w:spacing w:line="400" w:lineRule="exact"/>
              <w:ind w:leftChars="100" w:left="602" w:hangingChars="151" w:hanging="362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>若引用其他代理商之核備函，請檢附核備函影本及授權書正本</w:t>
            </w:r>
            <w:r w:rsidRPr="00986287">
              <w:rPr>
                <w:rFonts w:ascii="Times New Roman" w:eastAsia="標楷體" w:hAnsi="Times New Roman" w:cs="Times New Roman"/>
                <w:szCs w:val="20"/>
              </w:rPr>
              <w:t>。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981B8E" w:rsidRPr="00986287" w:rsidRDefault="00981B8E" w:rsidP="00981B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86287">
              <w:rPr>
                <w:rFonts w:ascii="Times New Roman" w:eastAsia="標楷體" w:hAnsi="Times New Roman" w:cs="Times New Roman"/>
                <w:szCs w:val="20"/>
              </w:rPr>
              <w:t>P.</w:t>
            </w:r>
            <w:r w:rsidRPr="00986287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</w:p>
        </w:tc>
        <w:tc>
          <w:tcPr>
            <w:tcW w:w="958" w:type="pct"/>
            <w:shd w:val="clear" w:color="auto" w:fill="auto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86287" w:rsidRPr="00986287" w:rsidTr="00BC637E">
        <w:trPr>
          <w:gridBefore w:val="1"/>
          <w:gridAfter w:val="1"/>
          <w:wBefore w:w="205" w:type="pct"/>
          <w:wAfter w:w="958" w:type="pct"/>
          <w:trHeight w:val="51"/>
        </w:trPr>
        <w:tc>
          <w:tcPr>
            <w:tcW w:w="2652" w:type="pct"/>
            <w:tcBorders>
              <w:left w:val="nil"/>
              <w:bottom w:val="nil"/>
            </w:tcBorders>
          </w:tcPr>
          <w:p w:rsidR="00981B8E" w:rsidRPr="00986287" w:rsidRDefault="00981B8E" w:rsidP="00981B8E">
            <w:pPr>
              <w:spacing w:line="400" w:lineRule="exact"/>
              <w:ind w:leftChars="347" w:left="1690" w:hangingChars="306" w:hanging="8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628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85" w:type="pct"/>
          </w:tcPr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8628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簽名</w:t>
            </w:r>
            <w:r w:rsidRPr="0098628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（含簽署日期）</w:t>
            </w:r>
          </w:p>
          <w:p w:rsidR="00981B8E" w:rsidRPr="00986287" w:rsidRDefault="00981B8E" w:rsidP="00981B8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BC637E" w:rsidRPr="00986287" w:rsidRDefault="00BC637E" w:rsidP="00981B8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981B8E" w:rsidRPr="00986287" w:rsidRDefault="00981B8E" w:rsidP="00A80EFD">
      <w:pPr>
        <w:widowControl/>
        <w:ind w:rightChars="-59" w:right="-142"/>
        <w:rPr>
          <w:rFonts w:ascii="Book Antiqua" w:eastAsia="標楷體" w:hAnsi="Book Antiqua" w:cs="Times New Roman"/>
          <w:szCs w:val="24"/>
        </w:rPr>
      </w:pPr>
      <w:bookmarkStart w:id="0" w:name="_GoBack"/>
      <w:bookmarkEnd w:id="0"/>
    </w:p>
    <w:sectPr w:rsidR="00981B8E" w:rsidRPr="00986287" w:rsidSect="009213D4">
      <w:headerReference w:type="default" r:id="rId10"/>
      <w:footerReference w:type="default" r:id="rId11"/>
      <w:pgSz w:w="11906" w:h="16838"/>
      <w:pgMar w:top="1282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75" w:rsidRDefault="00755275" w:rsidP="00394B79">
      <w:r>
        <w:separator/>
      </w:r>
    </w:p>
  </w:endnote>
  <w:endnote w:type="continuationSeparator" w:id="0">
    <w:p w:rsidR="00755275" w:rsidRDefault="00755275" w:rsidP="0039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0" w:rsidRPr="00963590" w:rsidRDefault="00963590" w:rsidP="00963590">
    <w:pPr>
      <w:tabs>
        <w:tab w:val="center" w:pos="4153"/>
        <w:tab w:val="right" w:pos="8306"/>
      </w:tabs>
      <w:snapToGrid w:val="0"/>
      <w:jc w:val="center"/>
      <w:rPr>
        <w:rFonts w:ascii="Times New Roman" w:eastAsia="標楷體" w:hAnsi="Times New Roman" w:cs="Times New Roman"/>
        <w:szCs w:val="20"/>
      </w:rPr>
    </w:pPr>
    <w:r w:rsidRPr="00963590">
      <w:rPr>
        <w:rFonts w:ascii="Times New Roman" w:eastAsia="標楷體" w:hAnsi="Times New Roman" w:cs="Times New Roman" w:hint="eastAsia"/>
        <w:szCs w:val="20"/>
      </w:rPr>
      <w:t>第</w:t>
    </w:r>
    <w:r w:rsidRPr="00963590">
      <w:rPr>
        <w:rFonts w:ascii="Times New Roman" w:eastAsia="標楷體" w:hAnsi="Times New Roman" w:cs="Times New Roman"/>
        <w:szCs w:val="20"/>
      </w:rPr>
      <w:fldChar w:fldCharType="begin"/>
    </w:r>
    <w:r w:rsidRPr="00963590">
      <w:rPr>
        <w:rFonts w:ascii="Times New Roman" w:eastAsia="標楷體" w:hAnsi="Times New Roman" w:cs="Times New Roman"/>
        <w:szCs w:val="20"/>
      </w:rPr>
      <w:instrText xml:space="preserve">PAGE  </w:instrText>
    </w:r>
    <w:r w:rsidRPr="00963590">
      <w:rPr>
        <w:rFonts w:ascii="Times New Roman" w:eastAsia="標楷體" w:hAnsi="Times New Roman" w:cs="Times New Roman"/>
        <w:szCs w:val="20"/>
      </w:rPr>
      <w:fldChar w:fldCharType="separate"/>
    </w:r>
    <w:r w:rsidR="00F32D0E">
      <w:rPr>
        <w:rFonts w:ascii="Times New Roman" w:eastAsia="標楷體" w:hAnsi="Times New Roman" w:cs="Times New Roman"/>
        <w:noProof/>
        <w:szCs w:val="20"/>
      </w:rPr>
      <w:t>6</w:t>
    </w:r>
    <w:r w:rsidRPr="00963590">
      <w:rPr>
        <w:rFonts w:ascii="Times New Roman" w:eastAsia="標楷體" w:hAnsi="Times New Roman" w:cs="Times New Roman"/>
        <w:szCs w:val="20"/>
      </w:rPr>
      <w:fldChar w:fldCharType="end"/>
    </w:r>
    <w:r w:rsidRPr="00963590">
      <w:rPr>
        <w:rFonts w:ascii="Times New Roman" w:eastAsia="標楷體" w:hAnsi="Times New Roman" w:cs="Times New Roman" w:hint="eastAsia"/>
        <w:szCs w:val="20"/>
      </w:rPr>
      <w:t>頁，共</w:t>
    </w:r>
    <w:r w:rsidRPr="00963590">
      <w:rPr>
        <w:rFonts w:ascii="Times New Roman" w:eastAsia="標楷體" w:hAnsi="Times New Roman" w:cs="Times New Roman"/>
        <w:szCs w:val="20"/>
      </w:rPr>
      <w:fldChar w:fldCharType="begin"/>
    </w:r>
    <w:r w:rsidRPr="00963590">
      <w:rPr>
        <w:rFonts w:ascii="Times New Roman" w:eastAsia="標楷體" w:hAnsi="Times New Roman" w:cs="Times New Roman"/>
        <w:szCs w:val="20"/>
      </w:rPr>
      <w:instrText xml:space="preserve"> NUMPAGES </w:instrText>
    </w:r>
    <w:r w:rsidRPr="00963590">
      <w:rPr>
        <w:rFonts w:ascii="Times New Roman" w:eastAsia="標楷體" w:hAnsi="Times New Roman" w:cs="Times New Roman"/>
        <w:szCs w:val="20"/>
      </w:rPr>
      <w:fldChar w:fldCharType="separate"/>
    </w:r>
    <w:r w:rsidR="00F32D0E">
      <w:rPr>
        <w:rFonts w:ascii="Times New Roman" w:eastAsia="標楷體" w:hAnsi="Times New Roman" w:cs="Times New Roman"/>
        <w:noProof/>
        <w:szCs w:val="20"/>
      </w:rPr>
      <w:t>6</w:t>
    </w:r>
    <w:r w:rsidRPr="00963590">
      <w:rPr>
        <w:rFonts w:ascii="Times New Roman" w:eastAsia="標楷體" w:hAnsi="Times New Roman" w:cs="Times New Roman"/>
        <w:szCs w:val="20"/>
      </w:rPr>
      <w:fldChar w:fldCharType="end"/>
    </w:r>
    <w:r w:rsidRPr="00963590">
      <w:rPr>
        <w:rFonts w:ascii="Times New Roman" w:eastAsia="標楷體" w:hAnsi="Times New Roman" w:cs="Times New Roman" w:hint="eastAsia"/>
        <w:szCs w:val="2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75" w:rsidRDefault="00755275" w:rsidP="00394B79">
      <w:r>
        <w:separator/>
      </w:r>
    </w:p>
  </w:footnote>
  <w:footnote w:type="continuationSeparator" w:id="0">
    <w:p w:rsidR="00755275" w:rsidRDefault="00755275" w:rsidP="0039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7E" w:rsidRPr="00BC637E" w:rsidRDefault="00BC637E">
    <w:pPr>
      <w:pStyle w:val="a6"/>
      <w:rPr>
        <w:rFonts w:ascii="標楷體" w:eastAsia="標楷體" w:hAnsi="標楷體"/>
        <w:sz w:val="28"/>
        <w:szCs w:val="28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37A"/>
    <w:multiLevelType w:val="hybridMultilevel"/>
    <w:tmpl w:val="E612F6EE"/>
    <w:lvl w:ilvl="0" w:tplc="8FC4FAAA">
      <w:start w:val="1"/>
      <w:numFmt w:val="lowerLetter"/>
      <w:lvlText w:val="%1."/>
      <w:lvlJc w:val="right"/>
      <w:pPr>
        <w:ind w:left="480" w:hanging="480"/>
      </w:pPr>
      <w:rPr>
        <w:rFonts w:hint="eastAsia"/>
      </w:rPr>
    </w:lvl>
    <w:lvl w:ilvl="1" w:tplc="B26A160E">
      <w:start w:val="1"/>
      <w:numFmt w:val="decimal"/>
      <w:lvlText w:val="%2."/>
      <w:lvlJc w:val="left"/>
      <w:pPr>
        <w:ind w:left="147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972D19"/>
    <w:multiLevelType w:val="hybridMultilevel"/>
    <w:tmpl w:val="80CEEB00"/>
    <w:lvl w:ilvl="0" w:tplc="E95289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E9528966">
      <w:start w:val="1"/>
      <w:numFmt w:val="taiwaneseCountingThousand"/>
      <w:lvlText w:val="(%2)"/>
      <w:lvlJc w:val="left"/>
      <w:pPr>
        <w:ind w:left="1615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721037"/>
    <w:multiLevelType w:val="hybridMultilevel"/>
    <w:tmpl w:val="CA84AC90"/>
    <w:lvl w:ilvl="0" w:tplc="F200ACF8">
      <w:start w:val="3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82452D"/>
    <w:multiLevelType w:val="hybridMultilevel"/>
    <w:tmpl w:val="22CC581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>
    <w:nsid w:val="43794DFA"/>
    <w:multiLevelType w:val="hybridMultilevel"/>
    <w:tmpl w:val="45CE69EA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5">
    <w:nsid w:val="46863BA4"/>
    <w:multiLevelType w:val="hybridMultilevel"/>
    <w:tmpl w:val="70281C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C464DA6"/>
    <w:multiLevelType w:val="hybridMultilevel"/>
    <w:tmpl w:val="2AB251BA"/>
    <w:lvl w:ilvl="0" w:tplc="3112F64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E95289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9126C1B8">
      <w:start w:val="1"/>
      <w:numFmt w:val="decimal"/>
      <w:lvlText w:val="%3."/>
      <w:lvlJc w:val="left"/>
      <w:pPr>
        <w:ind w:left="1440" w:hanging="480"/>
      </w:pPr>
      <w:rPr>
        <w:color w:val="auto"/>
      </w:rPr>
    </w:lvl>
    <w:lvl w:ilvl="3" w:tplc="8FC4FAAA">
      <w:start w:val="1"/>
      <w:numFmt w:val="lowerLetter"/>
      <w:lvlText w:val="%4."/>
      <w:lvlJc w:val="right"/>
      <w:pPr>
        <w:ind w:left="1920" w:hanging="480"/>
      </w:pPr>
      <w:rPr>
        <w:rFonts w:hint="eastAsia"/>
      </w:rPr>
    </w:lvl>
    <w:lvl w:ilvl="4" w:tplc="CF92A2BC">
      <w:start w:val="1"/>
      <w:numFmt w:val="decimal"/>
      <w:lvlText w:val="(%5)"/>
      <w:lvlJc w:val="left"/>
      <w:pPr>
        <w:ind w:left="228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16557E"/>
    <w:multiLevelType w:val="hybridMultilevel"/>
    <w:tmpl w:val="5E4A9E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7653E3"/>
    <w:multiLevelType w:val="hybridMultilevel"/>
    <w:tmpl w:val="096CCCE8"/>
    <w:lvl w:ilvl="0" w:tplc="5AA257F4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CC226D"/>
    <w:multiLevelType w:val="hybridMultilevel"/>
    <w:tmpl w:val="D6066718"/>
    <w:lvl w:ilvl="0" w:tplc="9F6211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446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6E5D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26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861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63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E2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4A4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490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E41990"/>
    <w:multiLevelType w:val="hybridMultilevel"/>
    <w:tmpl w:val="D876B9EC"/>
    <w:lvl w:ilvl="0" w:tplc="E95289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E2"/>
    <w:rsid w:val="00093CCC"/>
    <w:rsid w:val="000B090D"/>
    <w:rsid w:val="000C061F"/>
    <w:rsid w:val="000E4EB3"/>
    <w:rsid w:val="00103151"/>
    <w:rsid w:val="001B252E"/>
    <w:rsid w:val="001E7508"/>
    <w:rsid w:val="00201F56"/>
    <w:rsid w:val="002179BA"/>
    <w:rsid w:val="002224B0"/>
    <w:rsid w:val="00270383"/>
    <w:rsid w:val="0029765B"/>
    <w:rsid w:val="002A34E4"/>
    <w:rsid w:val="002D0491"/>
    <w:rsid w:val="002D083E"/>
    <w:rsid w:val="002D5D78"/>
    <w:rsid w:val="002F34C6"/>
    <w:rsid w:val="003110A0"/>
    <w:rsid w:val="00394B79"/>
    <w:rsid w:val="003B3D1E"/>
    <w:rsid w:val="003C2CD0"/>
    <w:rsid w:val="003D0ED4"/>
    <w:rsid w:val="0041328F"/>
    <w:rsid w:val="00430125"/>
    <w:rsid w:val="00495273"/>
    <w:rsid w:val="004C6D9A"/>
    <w:rsid w:val="004D4A42"/>
    <w:rsid w:val="005356FE"/>
    <w:rsid w:val="00550095"/>
    <w:rsid w:val="00550978"/>
    <w:rsid w:val="005577F3"/>
    <w:rsid w:val="0059705E"/>
    <w:rsid w:val="00603240"/>
    <w:rsid w:val="00670580"/>
    <w:rsid w:val="006A08E9"/>
    <w:rsid w:val="006A21A0"/>
    <w:rsid w:val="006C09BA"/>
    <w:rsid w:val="006C1567"/>
    <w:rsid w:val="006C21E2"/>
    <w:rsid w:val="006E0626"/>
    <w:rsid w:val="00755275"/>
    <w:rsid w:val="007A6AC7"/>
    <w:rsid w:val="007C7DA2"/>
    <w:rsid w:val="007D0782"/>
    <w:rsid w:val="007F3033"/>
    <w:rsid w:val="008241EF"/>
    <w:rsid w:val="008B4CF6"/>
    <w:rsid w:val="008E422B"/>
    <w:rsid w:val="009213D4"/>
    <w:rsid w:val="00943418"/>
    <w:rsid w:val="00963590"/>
    <w:rsid w:val="009647C4"/>
    <w:rsid w:val="00981B8E"/>
    <w:rsid w:val="00986287"/>
    <w:rsid w:val="009A0AF2"/>
    <w:rsid w:val="009C7704"/>
    <w:rsid w:val="009C7A2E"/>
    <w:rsid w:val="00A11CF7"/>
    <w:rsid w:val="00A27E84"/>
    <w:rsid w:val="00A312F6"/>
    <w:rsid w:val="00A629DD"/>
    <w:rsid w:val="00A80EFD"/>
    <w:rsid w:val="00A84C8D"/>
    <w:rsid w:val="00A86AE8"/>
    <w:rsid w:val="00AA294C"/>
    <w:rsid w:val="00AB15AC"/>
    <w:rsid w:val="00AB572C"/>
    <w:rsid w:val="00B20C0A"/>
    <w:rsid w:val="00B34D1D"/>
    <w:rsid w:val="00BC1674"/>
    <w:rsid w:val="00BC637E"/>
    <w:rsid w:val="00BD5532"/>
    <w:rsid w:val="00BF3A95"/>
    <w:rsid w:val="00C435B2"/>
    <w:rsid w:val="00C53C86"/>
    <w:rsid w:val="00C6617C"/>
    <w:rsid w:val="00C80B4E"/>
    <w:rsid w:val="00C95B17"/>
    <w:rsid w:val="00CA11A7"/>
    <w:rsid w:val="00CE2E19"/>
    <w:rsid w:val="00CF5731"/>
    <w:rsid w:val="00D03179"/>
    <w:rsid w:val="00D411FA"/>
    <w:rsid w:val="00D50E14"/>
    <w:rsid w:val="00D6660D"/>
    <w:rsid w:val="00DD5E5B"/>
    <w:rsid w:val="00DF5EEA"/>
    <w:rsid w:val="00E0506F"/>
    <w:rsid w:val="00E120F6"/>
    <w:rsid w:val="00E43E7A"/>
    <w:rsid w:val="00E662BD"/>
    <w:rsid w:val="00EB2F42"/>
    <w:rsid w:val="00EC0E14"/>
    <w:rsid w:val="00EC1C23"/>
    <w:rsid w:val="00F14F33"/>
    <w:rsid w:val="00F32D0E"/>
    <w:rsid w:val="00FA1827"/>
    <w:rsid w:val="00F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E2"/>
    <w:pPr>
      <w:ind w:leftChars="200" w:left="480"/>
    </w:pPr>
  </w:style>
  <w:style w:type="table" w:styleId="a4">
    <w:name w:val="Table Grid"/>
    <w:basedOn w:val="a1"/>
    <w:uiPriority w:val="59"/>
    <w:rsid w:val="002D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038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4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4B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4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4B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7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76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E2"/>
    <w:pPr>
      <w:ind w:leftChars="200" w:left="480"/>
    </w:pPr>
  </w:style>
  <w:style w:type="table" w:styleId="a4">
    <w:name w:val="Table Grid"/>
    <w:basedOn w:val="a1"/>
    <w:uiPriority w:val="59"/>
    <w:rsid w:val="002D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038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4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4B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4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4B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7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7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229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da.gov,tw&#12301;&#26989;&#21209;&#23560;&#21312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5F50-1559-4209-AD8C-62E57A54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518</Words>
  <Characters>2958</Characters>
  <Application>Microsoft Office Word</Application>
  <DocSecurity>0</DocSecurity>
  <Lines>24</Lines>
  <Paragraphs>6</Paragraphs>
  <ScaleCrop>false</ScaleCrop>
  <Company>Toshiba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許慧娟</dc:creator>
  <cp:lastModifiedBy>王怡力</cp:lastModifiedBy>
  <cp:revision>6</cp:revision>
  <cp:lastPrinted>2019-05-21T06:21:00Z</cp:lastPrinted>
  <dcterms:created xsi:type="dcterms:W3CDTF">2019-05-21T06:13:00Z</dcterms:created>
  <dcterms:modified xsi:type="dcterms:W3CDTF">2019-05-21T06:23:00Z</dcterms:modified>
</cp:coreProperties>
</file>